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أسعد الوفائي
</w:t>
      </w:r>
    </w:p>
    <w:p>
      <w:pPr>
        <w:jc w:val="start"/>
        <w:bidi/>
      </w:pPr>
      <w:r>
        <w:rPr>
          <w:rFonts w:ascii="arial" w:hAnsi="arial" w:eastAsia="arial" w:cs="arial"/>
          <w:sz w:val="28"/>
          <w:szCs w:val="28"/>
          <w:b w:val="1"/>
          <w:bCs w:val="1"/>
          <w:rtl/>
        </w:rPr>
        <w:t xml:space="preserve">القاضي أسعد الوفائي
</w:t>
      </w:r>
    </w:p>
    <w:p>
      <w:pPr/>
      <w:r>
        <w:rPr/>
        <w:t xml:space="preserve">القاضي أسعد الوفائي أسعد بن عبد الحافظ بن إبراهيم الوفائي الحنبلي الدمشقي قاضي الحنابلة بدمشق الشيخ الفقيه الفاضل الكامل حافظ الدين كان قاضيا مراجعا في الأحكام الشرعية الموافقة لمذهبه مستقيما على حالته إلى أن مات وكأنت وفاته سنة خمس وخمسين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2026-07-26T06:00:56+03:00</dcterms:created>
  <dcterms:modified xsi:type="dcterms:W3CDTF">2026-07-26T06:00:56+03:00</dcterms:modified>
</cp:coreProperties>
</file>

<file path=docProps/custom.xml><?xml version="1.0" encoding="utf-8"?>
<Properties xmlns="http://schemas.openxmlformats.org/officeDocument/2006/custom-properties" xmlns:vt="http://schemas.openxmlformats.org/officeDocument/2006/docPropsVTypes"/>
</file>