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أبي زيد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 زيد
</w:t>
      </w:r>
    </w:p>
    <w:p>
      <w:pPr/>
      <w:r>
        <w:rPr/>
        <w:t xml:space="preserve">ابن أبي زيد  يحيى بن محمد بن محمد، أبو جعفر، ابن أبى زيد العلوى الحسنى: شاعر، من أشراف البصرة. ولد بها. وولى نقابة الطالبيين فيها مدة بعد والده. وتوفى ببغداد. قال المنذرى: كانت له معرفة حسنة بالأدب والنسب وأيام العرب وأشعارها، وقال الشعر الجيد.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2026-07-27T10:56:59+03:00</dcterms:created>
  <dcterms:modified xsi:type="dcterms:W3CDTF">2026-07-27T10:56:59+03:00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