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عين الملك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عين الملك الصالحي
</w:t>
      </w:r>
    </w:p>
    <w:p>
      <w:pPr/>
      <w:r>
        <w:rPr/>
        <w:t xml:space="preserve">علي بن عين الملك الصالحي علي الشيخ نور الدين بن عين الملك الصالحي الصوفي قال ابن طولون: كان رجلا صالحا محبا لطلبة العلم، ملازما لعمل الوقت بزاوية جده عين الملك بسفح قاسيون، توفي يوم الجمعة سادس شهر شعبان سنة أربعين وتسعمئة بغتة، ودفن بحوش الزاوية.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2026-07-27T13:40:39+03:00</dcterms:created>
  <dcterms:modified xsi:type="dcterms:W3CDTF">2026-07-27T13:40:39+03:00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