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اللطيف الخراساني
</w:t>
      </w:r>
    </w:p>
    <w:p>
      <w:pPr>
        <w:jc w:val="start"/>
        <w:bidi/>
      </w:pPr>
      <w:r>
        <w:rPr>
          <w:rFonts w:ascii="arial" w:hAnsi="arial" w:eastAsia="arial" w:cs="arial"/>
          <w:sz w:val="28"/>
          <w:szCs w:val="28"/>
          <w:b w:val="1"/>
          <w:bCs w:val="1"/>
          <w:rtl/>
        </w:rPr>
        <w:t xml:space="preserve">عبد اللطيف الخراساني
</w:t>
      </w:r>
    </w:p>
    <w:p>
      <w:pPr/>
      <w:r>
        <w:rPr/>
        <w:t xml:space="preserve">عبد اللطيف الخراساني عبد اللطيف بن عبد المؤمن بن أبي الحسن، الشيخ العارف بالله الخراساني الجامي، الأحمدي، الهمداني الطريقة. خرج من بلاده يريد الحج في جم غفير من مريديه، فدخل القسطنطينية في دولة السلطان سليمان، فأكرم مثواه هو وأركان دولته قيل: واجتمع به السلطان سليمان، وتلقن منه الذكر، ثم دخل حلب في رمضان سنة أربع وخمسين وتسعمئة، ونزل بالتكية الخسروية، وقرأ بها الأوراد الفتحية على وجه خشعت له القلوب، وذرفت له العيون، وهرع إليه جميع أهل حلب حتى أميرها ودفتر دارها، وصار يتكلم في الطريق ويورد أخبار الصوفية قال ابن الحنبلي: وسألته عن وجه قوله في نسبة الإحمدي، فقال: هي نسبة إلى جدي مير أحمد أحد شيوخ جام في وقته قال: ونسبي متصل بجرير بن عبد الله البجلي. قال: واستخبرته عن شيخه في الطريق. فقال: إنه حاجي محمد الخبوشاتي، وذكر أنه تلقن الذكر منه، وهو تلقنه من شيخ شاه الإسفرائيني البيدوراني، وهو تلقنه من الشيخ رشيد الدين الإسفرائيني، وهو تلقنه من عبد الله البردشابادي، وهو تلقنه من الشيخ إسحاق الختلاني- بفتح المعجمة وسكون المثناة فوق- وهو تلقنه من السيد علي الهمداني، ونقل ابن الحنبلي عنه فائدة نقلها عن الشيخ رشيد الدين الإسفرائيني أنه كان يقول: إنه صلى الله عليه وسلم يحضر روحه عند قول القائل في الأوراد الفتحية: الصلاة والسلام عليك يا من عظمه الله. وأنه لا يخلو من حضوره بالروح. قال صاحب الترجمة بعد فعل ذلك: ولذلك ترى العادة أن ترفع الأيدي عند قولك: الصلاة والسلام عليك يا رسول الله إلى قولك: الصلاة والسلام عليك يا من عظمه الله. قال ابن الحنبلي: وقد سألته عن تلقيني الذكر، فلقنني إياه بالتكية الخسروية، وصافحني وأجازني أن ألقن وأصافح، وكتب لي دستور العمل، ولكن بالفارسية لاشتغاله عن التعريب بأهبة السفر، فاستأذنته في تعريبه نظما ونثرا بحسب ما فيه من منظوم ومنثور له ولغيره، ولو باستعانة بالغير في معرفة معانيه الإفرادية، دون تبديل معانية التركيبية، قال: فأذن</w:t>
      </w:r>
    </w:p>
    <w:p/>
    <w:p>
      <w:pPr/>
      <w:r>
        <w:rPr/>
        <w:t xml:space="preserve">فعربته، وعرضت التعريب عليه، فاستملحه، وصار الناس يكتبون منه نسخا، ثم كان سفره إلى بيت الله الحرام، فحج وعاد سنة خمس وخمسين، وتكلم في حلب أياما في الإرشاد، وأخذ العهد على جماعة، ولقنهم الذكر بها، ثم توجه إلى بلاده من طريق القسطنطينية، فصادف المرحوم السلطان سليمان بقونية، وهو متوجه إلى فتح تبريز، فرأى أن يصبحه معه، فصحبه وصاحبه في أثناء الطريق، ورفعت الوحشة بينهما، وعين له من يخدمه من جملة خدمه حتى دخل معه إلى حلب، ثم فارقه منها، وتوجه إلى بلاده، فتوفي ببخاري.</w:t>
      </w:r>
    </w:p>
    <w:p/>
    <w:p>
      <w:pPr/>
      <w:r>
        <w:rPr/>
        <w:t xml:space="preserve">ومن كراماته ما حكاه ابن الحنبلي أنه ذهب إليه مرة، وفي رفقته بعض الطلبة، فجرى منه في الطريق أن قال لهم: لو تركتم فن المنطق، وشرعتم فيما هو أولى. قال: فما جلسنا بين يديه إلا وأخذ يحكي لمنلا إسماعيل بن منلا عصام البخاري قائلا: إن والدك كان يقول: قد بلغت ثلاثا وتسعين سنة، ولم أمسك كتابا في علم حتى في المنطق إلا وأنا على وضوء، ثم التفت إلى رفقتي وأمرهم أن لا يكثروا منه، وأن يضموا إليه علما شرعيا. قال ابن الحنبلي: وكان محدثا مفسرا، مستحضر الأخبار، معدودا من أرباب الأحوال بل كان يقول: لم يزل في بيتنا من له حال، وكانت وفاته في سنة ثلاث وستين وتسعمئة ببخارى.</w:t>
      </w:r>
    </w:p>
    <w:p>
      <w:pPr>
        <w:jc w:val="start"/>
        <w:bidi/>
      </w:pPr>
      <w:r>
        <w:rPr>
          <w:sz w:val="24"/>
          <w:szCs w:val="24"/>
          <w:b w:val="1"/>
          <w:bCs w:val="1"/>
          <w:rtl/>
        </w:rPr>
        <w:t xml:space="preserve">
الكواكب السائرة بأعيان المئة العاشرة،(دار الكتب العلمية - بيروت،1977،ط 1،ج 2،ص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2026-07-27T10:10:38+03:00</dcterms:created>
  <dcterms:modified xsi:type="dcterms:W3CDTF">2026-07-27T10:10:38+03:00</dcterms:modified>
</cp:coreProperties>
</file>

<file path=docProps/custom.xml><?xml version="1.0" encoding="utf-8"?>
<Properties xmlns="http://schemas.openxmlformats.org/officeDocument/2006/custom-properties" xmlns:vt="http://schemas.openxmlformats.org/officeDocument/2006/docPropsVTypes"/>
</file>