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الرازي
</w:t>
      </w:r>
    </w:p>
    <w:p>
      <w:pPr/>
      <w:r>
        <w:rPr/>
        <w:t xml:space="preserve">أحمد بن علي الرازي صاحب أبي الحسن الكرخي، ولد سنة خمس وثلاثمائة، ومات سنة سبعين وثلاثمائة، وإليه انتهت رياسة العلم لأصحاب أبي حنيفة ببغداد، وعنه أخذ فقهاؤها.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2026-07-23T08:27:44+03:00</dcterms:created>
  <dcterms:modified xsi:type="dcterms:W3CDTF">2026-07-23T08:27:44+03:00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