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ابن خيران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ابن خيران البغدادي
</w:t>
      </w:r>
    </w:p>
    <w:p>
      <w:pPr/>
      <w:r>
        <w:rPr/>
        <w:t xml:space="preserve">أبو الحسن ابن خيران البغدادي صاحب الكتاب اللطيف، درس عليه شيخنا أبو أحمد ابن رامين.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2026-07-27T17:45:04+03:00</dcterms:created>
  <dcterms:modified xsi:type="dcterms:W3CDTF">2026-07-27T17:45:04+03:00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