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العروضي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العروضي
</w:t>
      </w:r>
    </w:p>
    <w:p>
      <w:pPr/>
      <w:r>
        <w:rPr/>
        <w:t xml:space="preserve">أبو عبد الله العروضي أحد العلماء الرواة، الحفاظ الثقات، العالمين بجميع التواريخ والأخبار، وملح الآداب والأشعار.</w:t>
      </w:r>
    </w:p>
    <w:p/>
    <w:p>
      <w:pPr/>
      <w:r>
        <w:rPr/>
        <w:t xml:space="preserve">كان يسامر الملوك والأمراء، وينادم السادات والوزراء، عالم بالغناء أربى فيه على المتقدمين، وعلمه بالعروض والقوافي والأوزان كعلم الخليل. وله شعر، منه:</w:t>
      </w:r>
    </w:p>
    <w:p/>
    <w:p>
      <w:pPr>
        <w:jc w:val="center"/>
      </w:pPr>
      <w:r>
        <w:rPr>
          <w:color w:val="ff0000"/>
        </w:rPr>
        <w:t xml:space="preserve">جريح قلب قريح أجفان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دموعه والبحار سيان</w:t>
      </w:r>
    </w:p>
    <w:p/>
    <w:p>
      <w:pPr>
        <w:jc w:val="center"/>
      </w:pPr>
      <w:r>
        <w:rPr>
          <w:color w:val="ff0000"/>
        </w:rPr>
        <w:t xml:space="preserve">يهجر من ليس هاجرا أبدا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مغرى بما ساءني وهجراني</w:t>
      </w:r>
    </w:p>
    <w:p/>
    <w:p>
      <w:pPr>
        <w:jc w:val="center"/>
      </w:pPr>
      <w:r>
        <w:rPr>
          <w:color w:val="ff0000"/>
        </w:rPr>
        <w:t xml:space="preserve">وسنان طرف يبيت في دعة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وليس طرفي عنه بوسنان</w:t>
      </w:r>
    </w:p>
    <w:p/>
    <w:p>
      <w:pPr>
        <w:jc w:val="center"/>
      </w:pPr>
      <w:r>
        <w:rPr>
          <w:color w:val="ff0000"/>
        </w:rPr>
        <w:t xml:space="preserve">كأن أجفان عينه حلفت</w:t>
      </w:r>
      <w:r>
        <w:rPr>
          <w:color w:val="ff0000"/>
        </w:rPr>
        <w:t xml:space="preserve">      </w:t>
      </w:r>
      <w:r>
        <w:rPr>
          <w:color w:val="ff0000"/>
        </w:rPr>
        <w:t xml:space="preserve">ألا تذوق الرقاد أجفاني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لما نظرن إلي من حدق المها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وبسمن عن متفتح النوار</w:t>
      </w:r>
    </w:p>
    <w:p/>
    <w:p>
      <w:pPr>
        <w:jc w:val="center"/>
      </w:pPr>
      <w:r>
        <w:rPr>
          <w:color w:val="ff0000"/>
        </w:rPr>
        <w:t xml:space="preserve">وحللن أطراف الخمار مجانة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جنح ليل فاحم ونهار</w:t>
      </w:r>
    </w:p>
    <w:p/>
    <w:p>
      <w:pPr>
        <w:jc w:val="center"/>
      </w:pPr>
      <w:r>
        <w:rPr>
          <w:color w:val="ff0000"/>
        </w:rPr>
        <w:t xml:space="preserve">وشددن بين قضيب بان ناعم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وكثيب رمل عقدة الزنار</w:t>
      </w:r>
    </w:p>
    <w:p/>
    <w:p>
      <w:pPr>
        <w:jc w:val="center"/>
      </w:pPr>
      <w:r>
        <w:rPr>
          <w:color w:val="ff0000"/>
        </w:rPr>
        <w:t xml:space="preserve">عفرت وجهي في الثرى لك ساجدا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وعزمت فيك على دخول النار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الدرة الخطيرة في شعراء الجزيرة،(دار الغرب الإسلامي - بيروت ،1995،ط 1،ج 1،ص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2026-07-27T14:23:28+03:00</dcterms:created>
  <dcterms:modified xsi:type="dcterms:W3CDTF">2026-07-27T14:23:28+03:00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