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جزي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جزي
</w:t>
      </w:r>
    </w:p>
    <w:p>
      <w:pPr/>
      <w:r>
        <w:rPr/>
        <w:t xml:space="preserve">محمد بن أحمد بن جزي أبو عبد الله توفي سنة 721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2026-07-27T13:40:34+03:00</dcterms:created>
  <dcterms:modified xsi:type="dcterms:W3CDTF">2026-07-27T13:40:34+03:00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