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الخضر بن أحمد بن الخضر بن أبي العافية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الخضر بن أحمد بن الخضر بن أبي العافية
</w:t>
      </w:r>
    </w:p>
    <w:p>
      <w:pPr/>
      <w:r>
        <w:rPr/>
        <w:t xml:space="preserve">الخضر بن أحمد بن الخضر بن أبي العافية. من أهل غرناطة، يكنى أبا القاسم، كان أديبا شاعرا. ولي القضاء في مواضع، واستشاره الناس في المشكلات، وكان عارفا بعقد الشروط.</w:t>
      </w:r>
    </w:p>
    <w:p/>
    <w:p>
      <w:pPr/>
      <w:r>
        <w:rPr/>
        <w:t xml:space="preserve">توفي سنة 745.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2026-07-27T17:38:39+03:00</dcterms:created>
  <dcterms:modified xsi:type="dcterms:W3CDTF">2026-07-27T17:38:39+03:00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