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دمين اليمني أبو العتيق
</w:t>
      </w:r>
    </w:p>
    <w:p>
      <w:pPr>
        <w:jc w:val="start"/>
        <w:bidi/>
      </w:pPr>
      <w:r>
        <w:rPr>
          <w:rFonts w:ascii="arial" w:hAnsi="arial" w:eastAsia="arial" w:cs="arial"/>
          <w:sz w:val="28"/>
          <w:szCs w:val="28"/>
          <w:b w:val="1"/>
          <w:bCs w:val="1"/>
          <w:rtl/>
        </w:rPr>
        <w:t xml:space="preserve">أبو بكر بن أحمد بن دمين اليمني أبو العتيق
</w:t>
      </w:r>
    </w:p>
    <w:p>
      <w:pPr/>
      <w:r>
        <w:rPr/>
        <w:t xml:space="preserve">أبو بكر بن أحمد بن دمين اليمني أبو العتيق. قال الخزرجي في تاريخ اليمن: كان فيها نبيها عالما عاملا عارفا بالفقه وأصوله، والنحو، والحديث، والتفسير، ورعا، زاهدا، صالحا، عابدا، متواضعا، حسن السيرة، قاناع باليسير، كثير الصيام والقيام، وجيها عند الخاص والعام، يحب الخلوة والإنفراد، إنتفع به جمع، وانتشر ذكره.</w:t>
      </w:r>
    </w:p>
    <w:p/>
    <w:p>
      <w:pPr/>
      <w:r>
        <w:rPr/>
        <w:t xml:space="preserve">مات بزبيد سنة 752.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2026-07-27T11:33:31+03:00</dcterms:created>
  <dcterms:modified xsi:type="dcterms:W3CDTF">2026-07-27T11:33:31+03:00</dcterms:modified>
</cp:coreProperties>
</file>

<file path=docProps/custom.xml><?xml version="1.0" encoding="utf-8"?>
<Properties xmlns="http://schemas.openxmlformats.org/officeDocument/2006/custom-properties" xmlns:vt="http://schemas.openxmlformats.org/officeDocument/2006/docPropsVTypes"/>
</file>