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 بن عمر الفراء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الرحمن بن عمر الفراء الدمشقي
</w:t>
      </w:r>
    </w:p>
    <w:p>
      <w:pPr/>
      <w:r>
        <w:rPr/>
        <w:t xml:space="preserve">إسماعيل بن عبد الرحمن بن عمر الفراء الدمشقي. ولد عام 601 سمع موفق الدين بن قدامة، وأخذ عنه ابن رشيد، وأجاز له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2026-07-27T13:49:43+03:00</dcterms:created>
  <dcterms:modified xsi:type="dcterms:W3CDTF">2026-07-27T13:49:43+03:00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