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 الدين مصطفى
</w:t>
      </w:r>
    </w:p>
    <w:p>
      <w:pPr>
        <w:jc w:val="start"/>
        <w:bidi/>
      </w:pPr>
      <w:r>
        <w:rPr>
          <w:rFonts w:ascii="arial" w:hAnsi="arial" w:eastAsia="arial" w:cs="arial"/>
          <w:sz w:val="28"/>
          <w:szCs w:val="28"/>
          <w:b w:val="1"/>
          <w:bCs w:val="1"/>
          <w:rtl/>
        </w:rPr>
        <w:t xml:space="preserve">نور الدين مصطفى
</w:t>
      </w:r>
    </w:p>
    <w:p>
      <w:pPr/>
      <w:r>
        <w:rPr/>
        <w:t xml:space="preserve">نور الدين مصطفى  نور الدين (بك) مصطفى: فاضل، تركى الأصل والمنبت، مستعرب. ولد فى مدينة (أوخرى) بمكدونية، وتعلم فى (مناستر) وتخرج بالحقوق فى الآستانة. وسكن مصر سنة 1903 فكان من أعضاء الرابطة الشرقية والمجمع اللغوى والجماعة التعليم الشرقى الإسلامى وجمع مكتبة نفيسة. واشتغل بجمع (دائرة معارف) بالتركية، ولم يكمل تبييضها. كان ينظم بالعربية والفارسية والتركية. وترجم (رباعيات الخيام) إلى العربية نظما. وتوفى بالقاهرة. </w:t>
      </w:r>
    </w:p>
    <w:p>
      <w:pPr>
        <w:jc w:val="start"/>
        <w:bidi/>
      </w:pPr>
      <w:r>
        <w:rPr>
          <w:sz w:val="24"/>
          <w:szCs w:val="24"/>
          <w:b w:val="1"/>
          <w:bCs w:val="1"/>
          <w:rtl/>
        </w:rPr>
        <w:t xml:space="preserve">
الأعلام،(دار العلم للملايين - بيروت،2002،ط 15،ج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2026-07-23T19:44:13+03:00</dcterms:created>
  <dcterms:modified xsi:type="dcterms:W3CDTF">2026-07-23T19:44:13+03:00</dcterms:modified>
</cp:coreProperties>
</file>

<file path=docProps/custom.xml><?xml version="1.0" encoding="utf-8"?>
<Properties xmlns="http://schemas.openxmlformats.org/officeDocument/2006/custom-properties" xmlns:vt="http://schemas.openxmlformats.org/officeDocument/2006/docPropsVTypes"/>
</file>