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مريم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مريم
</w:t>
      </w:r>
    </w:p>
    <w:p>
      <w:pPr/>
      <w:r>
        <w:rPr/>
        <w:t xml:space="preserve">أبو مريم. رجل من الأسد صحب النبي - صلى الله عليه وسلم -</w:t>
      </w:r>
    </w:p>
    <w:p/>
    <w:p>
      <w:pPr/>
      <w:r>
        <w:rPr/>
        <w:t xml:space="preserve">قال هشام بن عمار: حدثنا صدقة بن خالد القرشي قال: حدثنا يزيد بن أبي مريم قال: حدثنا القاسم بن أبي مخيمرة عن رجل من أهل فلسطين من الأسد. يكنى أبا مريم. قدم على معاوية بن أبي سفيان فقال: ما أنعمنا بك؟ [قال: حديثا سمعته من رسول الله - صلى الله عليه وسلم - سمعته يقول: من ولاه الله من المسلمين شيئا فاحتجب عن حاجتهم ودائهم وفاقتهم احتجب الله يوم القيامة عن حاجته وخلته وفاقته].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2026-06-04T21:16:32+03:00</dcterms:created>
  <dcterms:modified xsi:type="dcterms:W3CDTF">2026-06-04T21:16:32+03:00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