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الحذاء
</w:t>
      </w:r>
    </w:p>
    <w:p>
      <w:pPr/>
      <w:r>
        <w:rPr/>
        <w:t xml:space="preserve">محمد بن عبد الله الحذاء. وكان بالأنبار من المحدثين</w:t>
      </w:r>
    </w:p>
    <w:p/>
    <w:p>
      <w:pPr/>
      <w:r>
        <w:rPr/>
        <w:t xml:space="preserve">ويكنى أبا جعفر. وكانت عنده أحاديث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أبو جعفر الحذا، الأنباري.
</w:t>
      </w:r>
    </w:p>
    <w:p>
      <w:pPr/>
      <w:r>
        <w:rPr/>
        <w:t xml:space="preserve">محمد بن عبد الله أبو جعفر الحذا، الأنباري. </w:t>
      </w:r>
    </w:p>
    <w:p/>
    <w:p>
      <w:pPr/>
      <w:r>
        <w:rPr/>
        <w:t xml:space="preserve">سمع فضيل بن عياض، وابن عيينة. روى عنه أحمد بن حنبل وغيره.</w:t>
      </w:r>
    </w:p>
    <w:p/>
    <w:p>
      <w:pPr/>
      <w:r>
        <w:rPr/>
        <w:t xml:space="preserve">روى الخطيب عن محمد بن سعد قال: كانت عنده أحاديث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2026-07-27T13:28:15+03:00</dcterms:created>
  <dcterms:modified xsi:type="dcterms:W3CDTF">2026-07-27T13:28:15+03:00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