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الحضرمي المقرئ
</w:t>
      </w:r>
    </w:p>
    <w:p>
      <w:pPr>
        <w:jc w:val="start"/>
        <w:bidi/>
      </w:pPr>
      <w:r>
        <w:rPr>
          <w:rFonts w:ascii="arial" w:hAnsi="arial" w:eastAsia="arial" w:cs="arial"/>
          <w:sz w:val="28"/>
          <w:szCs w:val="28"/>
          <w:b w:val="1"/>
          <w:bCs w:val="1"/>
          <w:rtl/>
        </w:rPr>
        <w:t xml:space="preserve">يعقوب بن إسحاق الحضرمي المقرئ
</w:t>
      </w:r>
    </w:p>
    <w:p>
      <w:pPr/>
      <w:r>
        <w:rPr/>
        <w:t xml:space="preserve">يعقوب بن إسحاق الحضرمي المقرئ ويكنى أبا محمد. وليس هو عندهم بذاك الثبت. يذكرون أنه حدث عن رجال لقيهم وهو صغير قبل أن يدرك.</w:t>
      </w:r>
    </w:p>
    <w:p>
      <w:pPr>
        <w:jc w:val="start"/>
        <w:bidi/>
      </w:pPr>
      <w:r>
        <w:rPr>
          <w:sz w:val="24"/>
          <w:szCs w:val="24"/>
          <w:b w:val="1"/>
          <w:bCs w:val="1"/>
          <w:rtl/>
        </w:rPr>
        <w:t xml:space="preserve">
الطبقات الكبرى،(دار الكتب العلمية - بيروت،1990،ط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الحضرمي
</w:t>
      </w:r>
    </w:p>
    <w:p>
      <w:pPr/>
      <w:r>
        <w:rPr/>
        <w:t xml:space="preserve">يعقوب بن إسحاق الحضرمي </w:t>
      </w:r>
    </w:p>
    <w:p/>
    <w:p>
      <w:pPr/>
      <w:r>
        <w:rPr/>
        <w:t xml:space="preserve">مولاهم مقرئ البصرة عن شعبة وهمام وعنه أبو قلابة وإسحاق شاذان ثقة توفي 205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الحضرمي
</w:t>
      </w:r>
    </w:p>
    <w:p>
      <w:pPr/>
      <w:r>
        <w:rPr/>
        <w:t xml:space="preserve">يعقوب بن إسحاق الحضرمي</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الحضرمي المقرئ كنيته أبو محمد
</w:t>
      </w:r>
    </w:p>
    <w:p>
      <w:pPr/>
      <w:r>
        <w:rPr/>
        <w:t xml:space="preserve">يعقوب بن إسحاق الحضرمي المقرئ كنيته أبو محمد </w:t>
      </w:r>
    </w:p>
    <w:p/>
    <w:p>
      <w:pPr/>
      <w:r>
        <w:rPr/>
        <w:t xml:space="preserve">من أهل البصرة أخو أحمد بن إسحاق</w:t>
      </w:r>
    </w:p>
    <w:p/>
    <w:p>
      <w:pPr/>
      <w:r>
        <w:rPr/>
        <w:t xml:space="preserve">يروي عن حماد بن سلمة والبصريين روى عنه إبراهيم بن سعيد الجوهري وأهل العراق مات سنة خمس ومائتين ومات هو وأبو عامر العقدي في يوم واحد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الحضرمي المقري أبو محمد
</w:t>
      </w:r>
    </w:p>
    <w:p>
      <w:pPr/>
      <w:r>
        <w:rPr/>
        <w:t xml:space="preserve">يعقوب بن إسحاق الحضرمي المقري أبو محمد </w:t>
      </w:r>
    </w:p>
    <w:p/>
    <w:p>
      <w:pPr/>
      <w:r>
        <w:rPr/>
        <w:t xml:space="preserve">وهو يعقوب بن إسحاق بن زيد بن عبد الله بن أبي إسحاق النحوي وجده عبد الله بن إسحاق أخو يحيى بن أبي إسحاق روى عن زائدة وهمام ومرجى بن رجاء روى عنه أبو الربيع الزهراني وعمرو الناقد وعقبة بن مكرم وعثمان بن طالوت سمعت أبي يقول ذلك. نا عبد الرحمن انا عبد الله بن أحمد بن محمد بن حنبل فيما كتب إلي قال قال أبي: يعقوب بن إسحاق الحضرمي صدوق. نا عبد الرحمن قال سألت أبي عن يعقوب بن إسحاق الحضرمي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2026-07-27T09:14:41+03:00</dcterms:created>
  <dcterms:modified xsi:type="dcterms:W3CDTF">2026-07-27T09:14:41+03:00</dcterms:modified>
</cp:coreProperties>
</file>

<file path=docProps/custom.xml><?xml version="1.0" encoding="utf-8"?>
<Properties xmlns="http://schemas.openxmlformats.org/officeDocument/2006/custom-properties" xmlns:vt="http://schemas.openxmlformats.org/officeDocument/2006/docPropsVTypes"/>
</file>