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ربيعة بن أبي الحلال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أبي الحلال
</w:t>
      </w:r>
    </w:p>
    <w:p>
      <w:pPr/>
      <w:r>
        <w:rPr/>
        <w:t xml:space="preserve">ربيعة بن أبي الحلال العتكي. وكان قليل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أبي الحلال العتكي
</w:t>
      </w:r>
    </w:p>
    <w:p>
      <w:pPr/>
      <w:r>
        <w:rPr/>
        <w:t xml:space="preserve">ربيعة بن أبي الحلال العتكي </w:t>
      </w:r>
    </w:p>
    <w:p/>
    <w:p>
      <w:pPr/>
      <w:r>
        <w:rPr/>
        <w:t xml:space="preserve">روى عن أنس بن مالك روى عنه روح بن عبادة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2026-07-27T14:23:17+03:00</dcterms:created>
  <dcterms:modified xsi:type="dcterms:W3CDTF">2026-07-27T14:23:17+03:00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