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مضارب بن حزن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مضارب بن حزن
</w:t>
      </w:r>
    </w:p>
    <w:p>
      <w:pPr/>
      <w:r>
        <w:rPr/>
        <w:t xml:space="preserve">مضارب بن حزن. من بني مازن. وكان قليل الحديث. روى عن أبي هريرة.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مضارب بن حزن
</w:t>
      </w:r>
    </w:p>
    <w:p>
      <w:pPr/>
      <w:r>
        <w:rPr/>
        <w:t xml:space="preserve">مضارب بن حزن </w:t>
      </w:r>
    </w:p>
    <w:p/>
    <w:p>
      <w:pPr/>
      <w:r>
        <w:rPr/>
        <w:t xml:space="preserve">من بني مازن</w:t>
      </w:r>
    </w:p>
    <w:p/>
    <w:p>
      <w:pPr/>
      <w:r>
        <w:rPr/>
        <w:t xml:space="preserve">يروي عن جماعة من الصحابة روى عنه البصريون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2026-07-27T17:07:06+03:00</dcterms:created>
  <dcterms:modified xsi:type="dcterms:W3CDTF">2026-07-27T17:07:06+03:00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