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 بن ربيعة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 بن ربيعة
</w:t>
      </w:r>
    </w:p>
    <w:p>
      <w:pPr/>
      <w:r>
        <w:rPr/>
        <w:t xml:space="preserve">أمي بن ربيعة الصيرفي.</w:t>
      </w:r>
    </w:p>
    <w:p/>
    <w:p>
      <w:pPr/>
      <w:r>
        <w:rPr/>
        <w:t xml:space="preserve">قال: قال أبو أسامة: كان يكنى أبا عبد الرحمن. وكان ثقة قليل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346)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أُمّي بن ربيعة الصيرفي أبو عبد الرحمن كوفي
</w:t>
      </w:r>
    </w:p>
    <w:p>
      <w:pPr/>
      <w:r>
        <w:rPr/>
        <w:t xml:space="preserve">أُمّي بن ربيعة الصيرفي أبو عبد الرحمن كوفي </w:t>
      </w:r>
    </w:p>
    <w:p/>
    <w:p>
      <w:pPr/>
      <w:r>
        <w:rPr/>
        <w:t xml:space="preserve">روى عن الشعبي وأبي قبيصة وأبي الهيثم صاحب القصب روى عنه وكيع وأبو نعيم سمعت أبي يقول ذلك. قال أبو محمد روى عن عطاء وطاوس.</w:t>
      </w:r>
    </w:p>
    <w:p/>
    <w:p>
      <w:pPr/>
      <w:r>
        <w:rPr/>
        <w:t xml:space="preserve">حدثنا عبد الرحمن أن عبد الله بن أحمد بن محمد بن حنبل فيما كتب إلي قال قال أبي: أُمّي الصيرفي ثقة.</w:t>
      </w:r>
    </w:p>
    <w:p/>
    <w:p>
      <w:pPr/>
      <w:r>
        <w:rPr/>
        <w:t xml:space="preserve">حدثنا عبد الرحمن قال ذكره أبي عن إسحاق الكوسج عن يحيى بن معين أنه قال: أُمّي الصيرفي ثقة. سألت أبي عن أُمّي الصيرفي فقال: ما به بأس. سألت أبا زرعة عن أُمّي بن ربيعة عن طاوس أحب إليك أو شعيب السمان عن طاوس؟ قال أُمّي أشهر.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2026-07-27T08:08:02+03:00</dcterms:created>
  <dcterms:modified xsi:type="dcterms:W3CDTF">2026-07-27T08:08:02+03:00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