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مزاحم
</w:t>
      </w:r>
    </w:p>
    <w:p>
      <w:pPr>
        <w:jc w:val="start"/>
        <w:bidi/>
      </w:pPr>
      <w:r>
        <w:rPr>
          <w:rFonts w:ascii="arial" w:hAnsi="arial" w:eastAsia="arial" w:cs="arial"/>
          <w:sz w:val="28"/>
          <w:szCs w:val="28"/>
          <w:b w:val="1"/>
          <w:bCs w:val="1"/>
          <w:rtl/>
        </w:rPr>
        <w:t xml:space="preserve">نصر بن مزاحم
</w:t>
      </w:r>
    </w:p>
    <w:p>
      <w:pPr/>
      <w:r>
        <w:rPr/>
        <w:t xml:space="preserve">نصر بن مزاحم  نصر بن مزاحم بن سيار المنقري التميمي الكوفي، أبو الفضل: مؤرخ، من غلاة الشيعة. كان عطارا بالكوفة. وولاه (أبو السرايا) سوقها. ثم سكن بغداد. قال ابن أبي الحديد: وهو ثبت، صحيح النقل، غير منسوب إلى هوى. وعلق صاحب روضات الجنات بقوله: وهذا يشعر بأنه ليس إماميا وفيه نظر. من كتبه (الغارات) و (الجمل) و (مقتل الحسين) و (اخبار المختار الثقفي) و (المناقب) و (وقعة صفين-ط) و (اخبار محمد بن ابراهيم وابي السرايا) و (النهروان). </w:t>
      </w:r>
    </w:p>
    <w:p>
      <w:pPr>
        <w:jc w:val="start"/>
        <w:bidi/>
      </w:pPr>
      <w:r>
        <w:rPr>
          <w:sz w:val="24"/>
          <w:szCs w:val="24"/>
          <w:b w:val="1"/>
          <w:bCs w:val="1"/>
          <w:rtl/>
        </w:rPr>
        <w:t xml:space="preserve">
الأعلام،(دار العلم للملايين - بيروت،2002،ط 15،ج 8،ص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w:t>
      </w:r>
    </w:p>
    <w:p>
      <w:pPr/>
      <w:r>
        <w:rPr/>
        <w:t xml:space="preserve">نصر بن مزاحم هذه التراجم كتب المؤلف أسماء أصحابها وترك مكان كل ترجمة بياضا على أن يكتبها بعد ذلك وأشار إلى المصادر وسنخصص لهذه التراجم ولغيرها مستدركا نفصلها فيه ونكتفي هنا بالإشارة في الحاشية إلى المصادر التي ذكرها المؤلف لكل ترجمة.</w:t>
      </w:r>
    </w:p>
    <w:p>
      <w:pPr>
        <w:jc w:val="start"/>
        <w:bidi/>
      </w:pPr>
      <w:r>
        <w:rPr>
          <w:sz w:val="24"/>
          <w:szCs w:val="24"/>
          <w:b w:val="1"/>
          <w:bCs w:val="1"/>
          <w:rtl/>
        </w:rPr>
        <w:t xml:space="preserve">
أعيان الشيعة،(دار التعارف للمطبوعات - بيروت،1983،ط 1،ج 10،ص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w:t>
      </w:r>
    </w:p>
    <w:p>
      <w:pPr/>
      <w:r>
        <w:rPr/>
        <w:t xml:space="preserve">أبو الفضل نصر بن مزاحم بن سيار المنقري أبو الفضل، من طبقة أبي مخنف، أحد أصحاب السير، ذكره أبو جعفر الطوسي في مصنفي الإمامية، وذكر أنه روى عن لوط بن يحيى، وروى عنه محمد بن علي الصيرفي ومحمد بن عيسى بن عبيد، وله من التصانيف ’’كتاب الغارات’’، ’’ كتاب صفين’’، ’’ كتاب الجمل’’، ’’كتاب مقتل حجر بن عدي الكندي’’، ’’كتاب مقتل الحسين بن علي رضي الله عنهما’’، ’’ كتاب عين الورد’’، ’’ كتاب المختار بن أبي عبيد’’، ’’ كتاب المناقب’’.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أبو الفضل المنقري الكوفي
</w:t>
      </w:r>
    </w:p>
    <w:p>
      <w:pPr/>
      <w:r>
        <w:rPr/>
        <w:t xml:space="preserve">نصر بن مزاحم أبو الفضل المنقري الكوفي: كان عارفا بالتاريخ والأخبار، وهو شيعي من الغلاة جلد في ذلك. روى عنه أبو سعيد الأشج ونوح بن حبيب وغيرهما، وروى هو عن شعبة بن الحجاح، واتهمه جماعة من المحدثين بالكذب، وضعفه آخرون.</w:t>
      </w:r>
    </w:p>
    <w:p/>
    <w:p>
      <w:pPr/>
      <w:r>
        <w:rPr/>
        <w:t xml:space="preserve">وصنف كتاب الغارات. وكتاب الجمل. وكتاب صفين. وكتاب مقتل حجر بن عدي. وكتاب مقتل الحسين بن علي رضي الله عنهما، وغير ذلك. مات سنة اثنتي عشرة ومائتين.</w:t>
      </w:r>
    </w:p>
    <w:p>
      <w:pPr>
        <w:jc w:val="start"/>
        <w:bidi/>
      </w:pPr>
      <w:r>
        <w:rPr>
          <w:sz w:val="24"/>
          <w:szCs w:val="24"/>
          <w:b w:val="1"/>
          <w:bCs w:val="1"/>
          <w:rtl/>
        </w:rPr>
        <w:t xml:space="preserve">
معجم الأدباء / إرشاد الأريب إلى معرفة الأديب،(دار الغرب الإسلامي - بيروت،1993،ط 0،ج 6،ص 2750)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كوفى
</w:t>
      </w:r>
    </w:p>
    <w:p>
      <w:pPr/>
      <w:r>
        <w:rPr/>
        <w:t xml:space="preserve">نصر بن مزاحم كوفى حدثنا على بن العباس، حدثنا محمد بن عمارة بن صبيح، حدثنا نصر بن مزاحم، حدثنا قتيبة عن جابر عن الشعبي، عن ابن عباس، قال: قيل يا رسول الله متى كتبت نبيا قال وآدم بين الروح والجسد.</w:t>
      </w:r>
    </w:p>
    <w:p/>
    <w:p>
      <w:pPr/>
      <w:r>
        <w:rPr/>
        <w:t xml:space="preserve">حدثنا على، حدثنا هارون بن أبى بردة، حدثنا نصر بن مزاحم عن عمار بن زريق عن منصور عن مجاهد، عن ابن عباس، قال: قال أبو هريرة قال رسول الله صلى الله عليه وسلم: إن في الجمعة لساعة لا يوافقها رجل مسلم في صلاته يسأل الله خيرا إلا أتاه إياه.</w:t>
      </w:r>
    </w:p>
    <w:p/>
    <w:p>
      <w:pPr/>
      <w:r>
        <w:rPr/>
        <w:t xml:space="preserve">حدثنا على، حدثنا محمد بن عمارة، حدثنا نصر، حدثنا قيس، عن أبي إسحاق عن البراء قال رسول الله صلى الله عليه وسلم إذا لقي أحدكم اخاه فليصافحه.</w:t>
      </w:r>
    </w:p>
    <w:p/>
    <w:p>
      <w:pPr/>
      <w:r>
        <w:rPr/>
        <w:t xml:space="preserve">حدثنا على، حدثنا بكار بن أحمد الهمذاني، حدثنا نصر بن مزاحم عن محمد بن بشر</w:t>
      </w:r>
    </w:p>
    <w:p/>
    <w:p>
      <w:pPr/>
      <w:r>
        <w:rPr/>
        <w:t xml:space="preserve">الأسلمي عن ليث عن مجاهد، عن ابن عمر قال نهينا أن نتبع جنازة معها رانة.</w:t>
      </w:r>
    </w:p>
    <w:p/>
    <w:p>
      <w:pPr/>
      <w:r>
        <w:rPr/>
        <w:t xml:space="preserve">حدثنا على، حدثنا بكار بن أحمد، حدثنا نصر بن مزاحم عن سفيان، عن ليث، عن ابن سابط، عن أبي أمامة رفع الحديث قال من لم يمنعه من الحج مرض، ولا علة ظاهرة فليمت يهوديا أو نصرانيا.</w:t>
      </w:r>
    </w:p>
    <w:p/>
    <w:p>
      <w:pPr/>
      <w:r>
        <w:rPr/>
        <w:t xml:space="preserve">قال وهذه الأحاديث لنصر بن مزاحم مع غيرها مما لم أذكرها عمن رواها عامتها غير محفوظة.</w:t>
      </w:r>
    </w:p>
    <w:p>
      <w:pPr>
        <w:jc w:val="start"/>
        <w:bidi/>
      </w:pPr>
      <w:r>
        <w:rPr>
          <w:sz w:val="24"/>
          <w:szCs w:val="24"/>
          <w:b w:val="1"/>
          <w:bCs w:val="1"/>
          <w:rtl/>
        </w:rPr>
        <w:t xml:space="preserve">
الكامل في ضعفاء الرجال،(دار الكتب العلمية - بيروت،1997،ط 5،ج 8،ص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الكوفي
</w:t>
      </w:r>
    </w:p>
    <w:p>
      <w:pPr/>
      <w:r>
        <w:rPr/>
        <w:t xml:space="preserve">نصر بن مزاحم الكوفي. عن قيس بن الربيع وطبقته.</w:t>
      </w:r>
    </w:p>
    <w:p/>
    <w:p>
      <w:pPr/>
      <w:r>
        <w:rPr/>
        <w:t xml:space="preserve">رافضي جلد، تركوه.</w:t>
      </w:r>
    </w:p>
    <w:p/>
    <w:p>
      <w:pPr/>
      <w:r>
        <w:rPr/>
        <w:t xml:space="preserve">مات سنة اثنتي عشرة ومائتين.</w:t>
      </w:r>
    </w:p>
    <w:p/>
    <w:p>
      <w:pPr/>
      <w:r>
        <w:rPr/>
        <w:t xml:space="preserve">حدث عنه نوح بن حبيب، وأبو سعيد الاشج، وجماعة.</w:t>
      </w:r>
    </w:p>
    <w:p/>
    <w:p>
      <w:pPr/>
      <w:r>
        <w:rPr/>
        <w:t xml:space="preserve">قال العقيلي: شيعي في حديثه اضطراب وخطأ كثير.</w:t>
      </w:r>
    </w:p>
    <w:p/>
    <w:p>
      <w:pPr/>
      <w:r>
        <w:rPr/>
        <w:t xml:space="preserve">وقال أبو خيثمة: كان كذابا.</w:t>
      </w:r>
    </w:p>
    <w:p/>
    <w:p>
      <w:pPr/>
      <w:r>
        <w:rPr/>
        <w:t xml:space="preserve">وقال أبو حاتم: واهى الحديث، متروك.</w:t>
      </w:r>
    </w:p>
    <w:p/>
    <w:p>
      <w:pPr/>
      <w:r>
        <w:rPr/>
        <w:t xml:space="preserve">وقال الدارقطني: ضعيف.</w:t>
      </w:r>
    </w:p>
    <w:p/>
    <w:p>
      <w:pPr/>
      <w:r>
        <w:rPr/>
        <w:t xml:space="preserve">قلت: وروى أيضا عن شعبة.</w:t>
      </w:r>
    </w:p>
    <w:p>
      <w:pPr>
        <w:jc w:val="start"/>
        <w:bidi/>
      </w:pPr>
      <w:r>
        <w:rPr>
          <w:sz w:val="24"/>
          <w:szCs w:val="24"/>
          <w:b w:val="1"/>
          <w:bCs w:val="1"/>
          <w:rtl/>
        </w:rPr>
        <w:t xml:space="preserve">
ميزان الاعتدال في نقد الرجال،(دار المعرفة للطباعة والنشر، بيروت - لبنان،1963،ط 1،ج 4،ص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الكوفي الرافضي
</w:t>
      </w:r>
    </w:p>
    <w:p>
      <w:pPr/>
      <w:r>
        <w:rPr/>
        <w:t xml:space="preserve">نصر بن مزاحم الكوفي الرافضي: عن قيس بن الربيع، تركوه.</w:t>
      </w:r>
    </w:p>
    <w:p>
      <w:pPr>
        <w:jc w:val="start"/>
        <w:bidi/>
      </w:pPr>
      <w:r>
        <w:rPr>
          <w:sz w:val="24"/>
          <w:szCs w:val="24"/>
          <w:b w:val="1"/>
          <w:bCs w:val="1"/>
          <w:rtl/>
        </w:rPr>
        <w:t xml:space="preserve">
ديوان الضعفاء،(مكتبة النهضة الحديثة - مكة،1967،ط 2،ج 1،ص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المنقري 
</w:t>
      </w:r>
    </w:p>
    <w:p>
      <w:pPr/>
      <w:r>
        <w:rPr/>
        <w:t xml:space="preserve">نصر بن مزاحم، المنقري. </w:t>
      </w:r>
    </w:p>
    <w:p/>
    <w:p>
      <w:pPr/>
      <w:r>
        <w:rPr/>
        <w:t xml:space="preserve">سكن بغداد.</w:t>
      </w:r>
    </w:p>
    <w:p/>
    <w:p>
      <w:pPr/>
      <w:r>
        <w:rPr/>
        <w:t xml:space="preserve">روى عنه أبو الصلت، وابن الرماح.</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w:t>
      </w:r>
    </w:p>
    <w:p>
      <w:pPr/>
      <w:r>
        <w:rPr/>
        <w:t xml:space="preserve">نصر بن مزاحم </w:t>
      </w:r>
    </w:p>
    <w:p/>
    <w:p>
      <w:pPr/>
      <w:r>
        <w:rPr/>
        <w:t xml:space="preserve">يروي عن سفيان الثوري روى عنه إبراهيم بن يوسف البلخي وأهل خراسان حدثنا محمد بن الفضل البلخي بسمرقند حدثنا إبراهيم بن يوسف ثنا نصر بن مزاحم عن سفيان الثوري عن عطاء بن السائب عن عبد الرحمن بن أبي ليلى قال أدركنا في المسجد يعنى مسجد الكوفة عشرين ومائة من أصحاب النبي صلى الله عليه وسلم ما سئل أحد منهم عن حديث إلا ورد أن أخاه كفاه الحديث وما يستفتي أحد منهم إلا ورد أن أخاه كفاه الفتيا حدثني مهران بن مروان بالري ثنا حجاج بن حمزة العجلي ثنا محمد بن علي العربي عن نصر بن مزاحم قال خرج رجل في طلب العلم فاستقبله حجر فإذا فيه مكتوب اقلبني تعتبر فإذا فيه مكتوب أنت بما تعلم لا تعمل كيف علم ما لا تعلم</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المنقري الكوفي العطار
</w:t>
      </w:r>
    </w:p>
    <w:p>
      <w:pPr/>
      <w:r>
        <w:rPr/>
        <w:t xml:space="preserve">نصر بن مزاحم المنقري الكوفي العطار </w:t>
      </w:r>
    </w:p>
    <w:p/>
    <w:p>
      <w:pPr/>
      <w:r>
        <w:rPr/>
        <w:t xml:space="preserve">قال أبو خثيمة كان كذابا قال يحيى ليس حديثه بشيء وقال أبو حاتم الرازي واهي الحديث متروك الحديث وقال الدارقطني ضعيف وقال إبراهيم بن يعقوب الجوزجاني كان زائغا عن الحق قال أبو بكر الخطيب يريد بذلك غلوة في الرفض وقال صالح بن محمد روى عن الضعفاء أحاديث مناكير وقال أبو الفتح الأزدي كان غاليا في مذهبه غير محمود في حديثه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المنقري
</w:t>
      </w:r>
    </w:p>
    <w:p>
      <w:pPr/>
      <w:r>
        <w:rPr/>
        <w:t xml:space="preserve">نصر بن مزاحم المنقري </w:t>
      </w:r>
    </w:p>
    <w:p/>
    <w:p>
      <w:pPr/>
      <w:r>
        <w:rPr/>
        <w:t xml:space="preserve">كوفي.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مزاحم العطار المنقري أبو الفضل
</w:t>
      </w:r>
    </w:p>
    <w:p>
      <w:pPr/>
      <w:r>
        <w:rPr/>
        <w:t xml:space="preserve">نصر بن مزاحم العطار المنقري أبو الفضل </w:t>
      </w:r>
    </w:p>
    <w:p/>
    <w:p>
      <w:pPr/>
      <w:r>
        <w:rPr/>
        <w:t xml:space="preserve">سكن بغداد روى عن شعبة روى عنه عبد السلام وابن الرماح سمعت أبي يقول ذلك قال أبو محمد روى نصر بن مزاحم هذا عن عنبسة بن سعيد قاضي الري وسفيان الثوري ويزيد بن إبراهيم التستري وأبي الجارود زياد بن المنذر روى عنه يزيد بن عبد الرحمن بن مصعب المعني ونوح بن حبيب القومسي وأبو سعيد الأشج وعلي بن المنذر الطريقي نا عبد الرحمن قال سألت أبي عنه فقال واهي الحديث متروك الحديث لا يكتب حديثه كان شبه عريف مات قبل دخولنا الكوفة.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2026-05-15T18:26:42+03:00</dcterms:created>
  <dcterms:modified xsi:type="dcterms:W3CDTF">2026-05-15T18:26:42+03:00</dcterms:modified>
</cp:coreProperties>
</file>

<file path=docProps/custom.xml><?xml version="1.0" encoding="utf-8"?>
<Properties xmlns="http://schemas.openxmlformats.org/officeDocument/2006/custom-properties" xmlns:vt="http://schemas.openxmlformats.org/officeDocument/2006/docPropsVTypes"/>
</file>