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أبي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أبي صالح
</w:t>
      </w:r>
    </w:p>
    <w:p>
      <w:pPr/>
      <w:r>
        <w:rPr/>
        <w:t xml:space="preserve">سعيد بن أبي صالح توفي سنة تسع وعشرين ومائة. وكان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2026-07-27T17:45:19+03:00</dcterms:created>
  <dcterms:modified xsi:type="dcterms:W3CDTF">2026-07-27T17:45:19+03:00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