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أبي عيسى
</w:t>
      </w:r>
    </w:p>
    <w:p>
      <w:pPr>
        <w:jc w:val="start"/>
        <w:bidi/>
      </w:pPr>
      <w:r>
        <w:rPr>
          <w:rFonts w:ascii="arial" w:hAnsi="arial" w:eastAsia="arial" w:cs="arial"/>
          <w:sz w:val="28"/>
          <w:szCs w:val="28"/>
          <w:b w:val="1"/>
          <w:bCs w:val="1"/>
          <w:rtl/>
        </w:rPr>
        <w:t xml:space="preserve">موسى بن أبي عيسى
</w:t>
      </w:r>
    </w:p>
    <w:p>
      <w:pPr/>
      <w:r>
        <w:rPr/>
        <w:t xml:space="preserve">موسى بن أبي عيسى ويكنى أبا هارون. وقد روي عنه أيضا.</w:t>
      </w:r>
    </w:p>
    <w:p>
      <w:pPr>
        <w:jc w:val="start"/>
        <w:bidi/>
      </w:pPr>
      <w:r>
        <w:rPr>
          <w:sz w:val="24"/>
          <w:szCs w:val="24"/>
          <w:b w:val="1"/>
          <w:bCs w:val="1"/>
          <w:rtl/>
        </w:rPr>
        <w:t xml:space="preserve">
الطبقات الكبرى،(دار الكتب العلمية - بيروت،1990،ط 1،ج 5،ص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أبو هارون، المدني 
</w:t>
      </w:r>
    </w:p>
    <w:p>
      <w:pPr/>
      <w:r>
        <w:rPr/>
        <w:t xml:space="preserve">موسى بن أبي عيسى، أبو هارون، المدني. </w:t>
      </w:r>
    </w:p>
    <w:p/>
    <w:p>
      <w:pPr/>
      <w:r>
        <w:rPr/>
        <w:t xml:space="preserve">عن نافع، ومحمد بن علي.</w:t>
      </w:r>
    </w:p>
    <w:p/>
    <w:p>
      <w:pPr/>
      <w:r>
        <w:rPr/>
        <w:t xml:space="preserve">روى عنه: ابن عيينة.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الحناط الغفاري
</w:t>
      </w:r>
    </w:p>
    <w:p>
      <w:pPr/>
      <w:r>
        <w:rPr/>
        <w:t xml:space="preserve">موسى بن أبي عيسى الحناط الغفاري </w:t>
      </w:r>
    </w:p>
    <w:p/>
    <w:p>
      <w:pPr/>
      <w:r>
        <w:rPr/>
        <w:t xml:space="preserve">أخو عيسى الحناط عن أبي عبد الله القارظ ونافع وعنه بن عيينة والقطان ثقة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أبو هارون المدني
</w:t>
      </w:r>
    </w:p>
    <w:p>
      <w:pPr/>
      <w:r>
        <w:rPr/>
        <w:t xml:space="preserve">موسى بن أبي عيسى أبو هارون المدني </w:t>
      </w:r>
    </w:p>
    <w:p/>
    <w:p>
      <w:pPr/>
      <w:r>
        <w:rPr/>
        <w:t xml:space="preserve">روى عن أبي عبد الله القراظ في الحج</w:t>
      </w:r>
    </w:p>
    <w:p/>
    <w:p>
      <w:pPr/>
      <w:r>
        <w:rPr/>
        <w:t xml:space="preserve">روى عنه ابن عيينة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أبو هارون المدني
</w:t>
      </w:r>
    </w:p>
    <w:p>
      <w:pPr/>
      <w:r>
        <w:rPr/>
        <w:t xml:space="preserve">موسى بن أبي عيسى أبو هارون المدني </w:t>
      </w:r>
    </w:p>
    <w:p/>
    <w:p>
      <w:pPr/>
      <w:r>
        <w:rPr/>
        <w:t xml:space="preserve">يروي عن أبي جعفر ونافع روى عنه بن عيينة وهو أخو عيسى بن أبي عيسى الخياط وموسى أقدم من عيسى</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أبو هارون
</w:t>
      </w:r>
    </w:p>
    <w:p>
      <w:pPr/>
      <w:r>
        <w:rPr/>
        <w:t xml:space="preserve">موسى بن أبي عيسى أبو هارون عن القراظ</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عيسى أبو هارون المديني
</w:t>
      </w:r>
    </w:p>
    <w:p>
      <w:pPr/>
      <w:r>
        <w:rPr/>
        <w:t xml:space="preserve">موسى بن أبي عيسى أبو هارون المديني </w:t>
      </w:r>
    </w:p>
    <w:p/>
    <w:p>
      <w:pPr/>
      <w:r>
        <w:rPr/>
        <w:t xml:space="preserve">روى عن أبي جعفر محمد بن علي ونافع مولى بن عمر وقيس بن سعد روى عنه سفيان بن عيينة سمعت أبي يقول ذلك قرئ على العباس بن محمد الدوري قال سألت يحيى بن معين عن موسى بن أبي عيسى الذي روى عنه سفيان بن عيينة فقال هو مديني قلت هو أخو عيسى الحناط قال كذا أظنه.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2026-07-27T17:07:39+03:00</dcterms:created>
  <dcterms:modified xsi:type="dcterms:W3CDTF">2026-07-27T17:07:39+03:00</dcterms:modified>
</cp:coreProperties>
</file>

<file path=docProps/custom.xml><?xml version="1.0" encoding="utf-8"?>
<Properties xmlns="http://schemas.openxmlformats.org/officeDocument/2006/custom-properties" xmlns:vt="http://schemas.openxmlformats.org/officeDocument/2006/docPropsVTypes"/>
</file>