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أبو الغيث
</w:t>
      </w:r>
    </w:p>
    <w:p>
      <w:pPr>
        <w:jc w:val="start"/>
        <w:bidi/>
      </w:pPr>
      <w:r>
        <w:rPr>
          <w:rFonts w:ascii="arial" w:hAnsi="arial" w:eastAsia="arial" w:cs="arial"/>
          <w:sz w:val="28"/>
          <w:szCs w:val="28"/>
          <w:b w:val="1"/>
          <w:bCs w:val="1"/>
          <w:rtl/>
        </w:rPr>
        <w:t xml:space="preserve">سالم أبو الغيث
</w:t>
      </w:r>
    </w:p>
    <w:p>
      <w:pPr/>
      <w:r>
        <w:rPr/>
        <w:t xml:space="preserve">سالم أبو الغيث مولى عبد الله بن مطيع العدوي. روى عن أبي هريرة.</w:t>
      </w:r>
    </w:p>
    <w:p/>
    <w:p>
      <w:pPr/>
      <w:r>
        <w:rPr/>
        <w:t xml:space="preserve">وكان ثقة حسن الحديث.</w:t>
      </w:r>
    </w:p>
    <w:p>
      <w:pPr>
        <w:jc w:val="start"/>
        <w:bidi/>
      </w:pPr>
      <w:r>
        <w:rPr>
          <w:sz w:val="24"/>
          <w:szCs w:val="24"/>
          <w:b w:val="1"/>
          <w:bCs w:val="1"/>
          <w:rtl/>
        </w:rPr>
        <w:t xml:space="preserve">
الطبقات الكبرى،(دار الكتب العلمية - بيروت،1990،ط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[ع] مولى ابن مطيع.</w:t>
      </w:r>
    </w:p>
    <w:p/>
    <w:p>
      <w:pPr/>
      <w:r>
        <w:rPr/>
        <w:t xml:space="preserve">قال أبو عبد الله بن الحذاء: في رجال مالك.</w:t>
      </w:r>
    </w:p>
    <w:p/>
    <w:p>
      <w:pPr/>
      <w:r>
        <w:rPr/>
        <w:t xml:space="preserve">قال ابن معين: لا أعرف اسمه، وليس بثقة.</w:t>
      </w:r>
    </w:p>
    <w:p/>
    <w:p>
      <w:pPr/>
      <w:r>
        <w:rPr/>
        <w:t xml:space="preserve">وقال - مرة أخرى: هو ثقة.</w:t>
      </w:r>
    </w:p>
    <w:p>
      <w:pPr>
        <w:jc w:val="start"/>
        <w:bidi/>
      </w:pPr>
      <w:r>
        <w:rPr>
          <w:sz w:val="24"/>
          <w:szCs w:val="24"/>
          <w:b w:val="1"/>
          <w:bCs w:val="1"/>
          <w:rtl/>
        </w:rPr>
        <w:t xml:space="preserve">
ميزان الاعتدال في نقد الرجال،(دار المعرفة للطباعة والنشر، بيروت - لبنان،1963،ط 1،ج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مولى عبد الله بن مطيع بن الأسود، القرشي 
</w:t>
      </w:r>
    </w:p>
    <w:p>
      <w:pPr/>
      <w:r>
        <w:rPr/>
        <w:t xml:space="preserve">سالم، أبو الغيث، مولى عبد الله بن مطيع بن الأسود، القرشي. </w:t>
      </w:r>
    </w:p>
    <w:p/>
    <w:p>
      <w:pPr/>
      <w:r>
        <w:rPr/>
        <w:t xml:space="preserve">سمع أبا هريرة.</w:t>
      </w:r>
    </w:p>
    <w:p/>
    <w:p>
      <w:pPr/>
      <w:r>
        <w:rPr/>
        <w:t xml:space="preserve">روى عنه: ثور بن زيد، مدني عدوي.</w:t>
      </w:r>
    </w:p>
    <w:p/>
    <w:p>
      <w:pPr/>
      <w:r>
        <w:rPr/>
        <w:t xml:space="preserve">وقال إبراهيم بن حمزة: حدثنا عبد العزيز بن محمد، عن عثمان بن عمر التيمي، عن أبي الغيث، مولى ابن مطيع، عن أبي هريرة: سمع النبي صلى الله عليه وسلم يقرأ في ركعتي الفجر بآيتين: </w:t>
      </w:r>
    </w:p>
    <w:p>
      <w:pPr/>
      <w:r>
        <w:rPr>
          <w:color w:val="0000ff"/>
        </w:rPr>
        <w:t xml:space="preserve">{قولوا آمنا بالله وما أنزل إلينا}</w:t>
      </w:r>
    </w:p>
    <w:p>
      <w:pPr/>
      <w:r>
        <w:rPr/>
        <w:t xml:space="preserve">، الآية، وفي الآخرة: </w:t>
      </w:r>
    </w:p>
    <w:p>
      <w:pPr/>
      <w:r>
        <w:rPr>
          <w:color w:val="0000ff"/>
        </w:rPr>
        <w:t xml:space="preserve">{ربنا آمنا بما أنزلت واتبعنا الرسول}</w:t>
      </w:r>
    </w:p>
    <w:p>
      <w:pPr/>
      <w:r>
        <w:rPr/>
        <w:t xml:space="preserve">، و </w:t>
      </w:r>
    </w:p>
    <w:p>
      <w:pPr/>
      <w:r>
        <w:rPr>
          <w:color w:val="0000ff"/>
        </w:rPr>
        <w:t xml:space="preserve">{إنا أرسلناك بالحق بشيراً ونذيراً ولا تسأل عن أصحاب الجحيم}</w:t>
      </w:r>
    </w:p>
    <w:p>
      <w:pPr/>
      <w:r>
        <w:rPr/>
        <w:t xml:space="preserve">.</w:t>
      </w:r>
    </w:p>
    <w:p/>
    <w:p>
      <w:pPr/>
      <w:r>
        <w:rPr/>
        <w:t xml:space="preserve">حدثنا علي، حدثنا مروان، سمع يزيد بن كيسان، عن أبي حازمٍ، عن أبي هريرة: كان النبي صلى الله عليه وسلم يقرأ في ركعتي الفجر: </w:t>
      </w:r>
    </w:p>
    <w:p>
      <w:pPr/>
      <w:r>
        <w:rPr>
          <w:color w:val="0000ff"/>
        </w:rPr>
        <w:t xml:space="preserve">{قل يا أيها الكافرون}</w:t>
      </w:r>
    </w:p>
    <w:p>
      <w:pPr/>
      <w:r>
        <w:rPr/>
        <w:t xml:space="preserve">، و </w:t>
      </w:r>
    </w:p>
    <w:p>
      <w:pPr/>
      <w:r>
        <w:rPr>
          <w:color w:val="0000ff"/>
        </w:rPr>
        <w:t xml:space="preserve">{قل هو الله أحدٌ}</w:t>
      </w:r>
    </w:p>
    <w:p>
      <w:pPr/>
      <w:r>
        <w:rPr/>
        <w:t xml:space="preserve">.</w:t>
      </w:r>
    </w:p>
    <w:p/>
    <w:p>
      <w:pPr/>
      <w:r>
        <w:rPr/>
        <w:t xml:space="preserve">حدثني أبو ثابت، حدثنا أنس، عن محمد بن أبي يحيى، عن إسحاق بن سالمٍ، عن أبي الغيث سالمٍ، مولى ابن مطيع، سمع أبا هريرة، في الإزار.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مولى عبد الله بن مطيع
</w:t>
      </w:r>
    </w:p>
    <w:p>
      <w:pPr/>
      <w:r>
        <w:rPr/>
        <w:t xml:space="preserve">سالم أبو الغيث مولى عبد الله بن مطيع </w:t>
      </w:r>
    </w:p>
    <w:p/>
    <w:p>
      <w:pPr/>
      <w:r>
        <w:rPr/>
        <w:t xml:space="preserve">عن أبي هريرة وعنه ثور بن زيد وصفوان بن سليم حجة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w:t>
      </w:r>
    </w:p>
    <w:p/>
    <w:p>
      <w:pPr/>
      <w:r>
        <w:rPr/>
        <w:t xml:space="preserve">مولى عبد الله بن مطيع بن الأسود القرشي العدوي المديني أبو الغيث</w:t>
      </w:r>
    </w:p>
    <w:p/>
    <w:p>
      <w:pPr/>
      <w:r>
        <w:rPr/>
        <w:t xml:space="preserve">روى عن أبي هريرة في الإيمان والفضائل</w:t>
      </w:r>
    </w:p>
    <w:p/>
    <w:p>
      <w:pPr/>
      <w:r>
        <w:rPr/>
        <w:t xml:space="preserve">روى عنه ثور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المدني مولى عبد الله بن مطيع بن الأسود.
</w:t>
      </w:r>
    </w:p>
    <w:p>
      <w:pPr/>
      <w:r>
        <w:rPr/>
        <w:t xml:space="preserve">(ع) سالم أبو الغيث المدني مولى عبد الله بن مطيع بن الأسود. </w:t>
      </w:r>
    </w:p>
    <w:p/>
    <w:p>
      <w:pPr/>
      <w:r>
        <w:rPr/>
        <w:t xml:space="preserve">ذكره ابن شاهين في «الثقات»، وقال: قال مصعب بن عبد الله: سالم أبو الغيث بن زيد مولى ابن مطيع، قال ابن شاهين: وقال أحمد بن حنبل: أبو الغيث سالم- الذي يروي عنه ثور ثقة، وقال: وقال مرة أخرى: ليس بثقة.</w:t>
      </w:r>
    </w:p>
    <w:p/>
    <w:p>
      <w:pPr/>
      <w:r>
        <w:rPr/>
        <w:t xml:space="preserve">وقال ابن سعد: كان ثقة حسن الحديث.</w:t>
      </w:r>
    </w:p>
    <w:p/>
    <w:p>
      <w:pPr/>
      <w:r>
        <w:rPr/>
        <w:t xml:space="preserve">خرج أبو عوانة، وابن حبان حديثه في «صحيحيها»، ذكره ابن خلفون في «الثقات»، وذكر عن ابن معين أنه لا يعرف اسمه.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w:t>
      </w:r>
    </w:p>
    <w:p/>
    <w:p>
      <w:pPr/>
      <w:r>
        <w:rPr/>
        <w:t xml:space="preserve">مولى عبد الله بن مطيع بن الأسود القرشي عداده في أهل المدينة</w:t>
      </w:r>
    </w:p>
    <w:p/>
    <w:p>
      <w:pPr/>
      <w:r>
        <w:rPr/>
        <w:t xml:space="preserve">يروي عن أبي هريرة روى عنه ثور بن زيد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مولى ابن مطيع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w:t>
      </w:r>
    </w:p>
    <w:p>
      <w:pPr/>
      <w:r>
        <w:rPr/>
        <w:t xml:space="preserve">سالم أبو الغيث مولى ابن مطيع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أبو الغيث مولى عبد الله بن مطيع بن الأسود القرشي
</w:t>
      </w:r>
    </w:p>
    <w:p>
      <w:pPr/>
      <w:r>
        <w:rPr/>
        <w:t xml:space="preserve">سالم أبو الغيث مولى عبد الله بن مطيع بن الأسود القرشي </w:t>
      </w:r>
    </w:p>
    <w:p/>
    <w:p>
      <w:pPr/>
      <w:r>
        <w:rPr/>
        <w:t xml:space="preserve">روى عن أبي هريرة روى عنه ثور بن زيد وعثمان بن عمر التيمي وإسحاق بن سالم سمعت أبي يقول ذلك حدثنا عبد الرحمن قال قرئ على العباس بن محمد الدوري قال سمعت يحيى بن معين: يقول أبو الغيث ثقة قلت يعرف اسمه؟ قال: لا ولكنه مولى ابن مطيع.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2026-07-26T12:58:29+03:00</dcterms:created>
  <dcterms:modified xsi:type="dcterms:W3CDTF">2026-07-26T12:58:29+03:00</dcterms:modified>
</cp:coreProperties>
</file>

<file path=docProps/custom.xml><?xml version="1.0" encoding="utf-8"?>
<Properties xmlns="http://schemas.openxmlformats.org/officeDocument/2006/custom-properties" xmlns:vt="http://schemas.openxmlformats.org/officeDocument/2006/docPropsVTypes"/>
</file>