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حمو
</w:t>
      </w:r>
    </w:p>
    <w:p>
      <w:pPr>
        <w:jc w:val="start"/>
        <w:bidi/>
      </w:pPr>
      <w:r>
        <w:rPr>
          <w:rFonts w:ascii="arial" w:hAnsi="arial" w:eastAsia="arial" w:cs="arial"/>
          <w:sz w:val="28"/>
          <w:szCs w:val="28"/>
          <w:b w:val="1"/>
          <w:bCs w:val="1"/>
          <w:rtl/>
        </w:rPr>
        <w:t xml:space="preserve">أبو حمو
</w:t>
      </w:r>
    </w:p>
    <w:p>
      <w:pPr/>
      <w:r>
        <w:rPr/>
        <w:t xml:space="preserve">أبو حمو موسى (الأول) بن عثمان (أبي سعيد) بن يغمراسن بن زيان، أبو حمو: رابع سلاطين بني عبد الواد من آل زيان، في تلمسان وبلاد المغرب الأوسط. كان عضدا لأخيه السلطان أبي زيان في حربه وسلمه. وخلفه بعد وفاته (سنة 707 هـ وشغل بإصلاح مدينة تلمسان وتحصينها للدفاع عنها أمام غارات المرينيين. وكان (فظا غليظا، حازما يقظا) أخضع كثيرا من القبائل المجاورة له في الشمال والجنوب، وولى عليهم أصاغرهم. وأخذ رهائنهم. وأوغلت جنوده في الزحف شرقا، فبلغت بجاية وقسنطينة وهما من بلاد الدولة الحفصية بتونس. وصد المرينيين عن التقدم من جهة الغرب. وساد بلاده الأمن. واستكثر من الضرائب للإنفاق على الجيش. وحقد عليه ابنه (أبوتاشفين) لتقديمه غيره عليه، فبينما كان السلطان في (الدار البيضاء) فاجأه أبو تاشفين ببعض رجاله، والسلاح مشهور بأيديهم، فقتلوه وقتلوا حاشيته. ومدة ملكه نحو عشر سنين. </w:t>
      </w:r>
    </w:p>
    <w:p>
      <w:pPr>
        <w:jc w:val="start"/>
        <w:bidi/>
      </w:pPr>
      <w:r>
        <w:rPr>
          <w:sz w:val="24"/>
          <w:szCs w:val="24"/>
          <w:b w:val="1"/>
          <w:bCs w:val="1"/>
          <w:rtl/>
        </w:rPr>
        <w:t xml:space="preserve">
الأعلام،(دار العلم للملايين - بيروت،2002،ط 15،ج 7،ص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2026-05-21T20:31:34+03:00</dcterms:created>
  <dcterms:modified xsi:type="dcterms:W3CDTF">2026-05-21T20:31:34+03:00</dcterms:modified>
</cp:coreProperties>
</file>

<file path=docProps/custom.xml><?xml version="1.0" encoding="utf-8"?>
<Properties xmlns="http://schemas.openxmlformats.org/officeDocument/2006/custom-properties" xmlns:vt="http://schemas.openxmlformats.org/officeDocument/2006/docPropsVTypes"/>
</file>