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علي بن إسحاق بن القاسم الأبيوردي أبو القاسم من أهل أبيورد
</w:t>
      </w:r>
    </w:p>
    <w:p>
      <w:pPr>
        <w:jc w:val="start"/>
        <w:bidi/>
      </w:pPr>
      <w:r>
        <w:rPr>
          <w:rFonts w:ascii="arial" w:hAnsi="arial" w:eastAsia="arial" w:cs="arial"/>
          <w:sz w:val="28"/>
          <w:szCs w:val="28"/>
          <w:b w:val="1"/>
          <w:bCs w:val="1"/>
          <w:rtl/>
        </w:rPr>
        <w:t xml:space="preserve">هاشم بن علي بن إسحاق بن القاسم الأبيوردي أبو القاسم من أهل أبيورد
</w:t>
      </w:r>
    </w:p>
    <w:p>
      <w:pPr/>
      <w:r>
        <w:rPr/>
        <w:t xml:space="preserve">هاشم بن علي بن إسحاق بن القاسم الأبيوردي أبو القاسم من أهل أبيورد قال ابن السمعاني فقيه فاضل عالم تفقه على الإمام أبي المعالي الجويني وسمع ببغداد ابن البطر وبمكة الحسين بن علي الطبري وبنيسابور أبا بكر بن خلف وبآمل أبا المحاسن الروياني وغيرهم</w:t>
      </w:r>
    </w:p>
    <w:p/>
    <w:p>
      <w:pPr/>
      <w:r>
        <w:rPr/>
        <w:t xml:space="preserve">ولد بعد الخمسين وأربعمائة بأبيورد وتوفي في الخامس من شهر ربيع الآخر سنة اثنتين وعشرين وخمسمائة بأبيورد</w:t>
      </w:r>
    </w:p>
    <w:p>
      <w:pPr>
        <w:jc w:val="start"/>
        <w:bidi/>
      </w:pPr>
      <w:r>
        <w:rPr>
          <w:sz w:val="24"/>
          <w:szCs w:val="24"/>
          <w:b w:val="1"/>
          <w:bCs w:val="1"/>
          <w:rtl/>
        </w:rPr>
        <w:t xml:space="preserve">
طبقات الشافعية الكبرى،(دار هجر - القاهرة،1992،ط 2،ج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سادسهم: أبو القاسم هاشم بن علي بن إسحاق.
</w:t>
      </w:r>
    </w:p>
    <w:p>
      <w:pPr/>
      <w:r>
        <w:rPr/>
        <w:t xml:space="preserve">سادسهم: أبو القاسم هاشم بن علي بن إسحاق. </w:t>
      </w:r>
    </w:p>
    <w:p/>
    <w:p>
      <w:pPr/>
      <w:r>
        <w:rPr/>
        <w:t xml:space="preserve">سيأتي في الطبقة الثامنة عشرة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علي بن إسحاق أبو القاسم الأبنودي
</w:t>
      </w:r>
    </w:p>
    <w:p>
      <w:pPr/>
      <w:r>
        <w:rPr/>
        <w:t xml:space="preserve">هاشم بن علي بن إسحاق أبو القاسم الأبنودي </w:t>
      </w:r>
    </w:p>
    <w:p/>
    <w:p>
      <w:pPr/>
      <w:r>
        <w:rPr/>
        <w:t xml:space="preserve">أحد تلامذة الإمام، عنه ابنه أبو حامد، مات عن سبعين سنة، سنة اثنين وعشرين وخمسمائة ببلده، وسمع بعدة بلاد.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الأبيوردى هاشم بن علي
</w:t>
      </w:r>
    </w:p>
    <w:p>
      <w:pPr/>
      <w:r>
        <w:rPr/>
        <w:t xml:space="preserve">أبو القاسم الأبيوردى هاشم بن علي </w:t>
      </w:r>
    </w:p>
    <w:p/>
    <w:p>
      <w:pPr/>
      <w:r>
        <w:rPr/>
        <w:t xml:space="preserve">تقدم في الثامنة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2026-07-27T13:52:05+03:00</dcterms:created>
  <dcterms:modified xsi:type="dcterms:W3CDTF">2026-07-27T13:52:05+03:00</dcterms:modified>
</cp:coreProperties>
</file>

<file path=docProps/custom.xml><?xml version="1.0" encoding="utf-8"?>
<Properties xmlns="http://schemas.openxmlformats.org/officeDocument/2006/custom-properties" xmlns:vt="http://schemas.openxmlformats.org/officeDocument/2006/docPropsVTypes"/>
</file>