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الفضل أبو القاسم الجيلي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الفضل أبو القاسم الجيلي
</w:t>
      </w:r>
    </w:p>
    <w:p>
      <w:pPr/>
      <w:r>
        <w:rPr/>
        <w:t xml:space="preserve">عبد السلام بن الفضل أبو القاسم الجيلي أقام ببغداد مدة متفقها بالمدرسة النظامية على إلكيا وولي قضاء البصرة وسمع بمكة صحيح مسلم من الحسين الطبري وكان فقيها أصوليا</w:t>
      </w:r>
    </w:p>
    <w:p/>
    <w:p>
      <w:pPr/>
      <w:r>
        <w:rPr/>
        <w:t xml:space="preserve">توفي في جمادى الآخرة سنة أربع وثلاثين وخمسمائة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الفضل أبو القاسم الجيلي
</w:t>
      </w:r>
    </w:p>
    <w:p>
      <w:pPr/>
      <w:r>
        <w:rPr/>
        <w:t xml:space="preserve">عبد السلام بن الفضل أبو القاسم الجيلي </w:t>
      </w:r>
    </w:p>
    <w:p/>
    <w:p>
      <w:pPr/>
      <w:r>
        <w:rPr/>
        <w:t xml:space="preserve">قاضي البصرة، تفقه على الكيا الهراسى، أقام ببغداد مدة يتفقه بالنظامية عليه، سمع بمكة صحيح مسلم من الحسين الطبري، وكان فقيهاً أصولياً، مات سنة أربع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2026-07-27T12:42:36+03:00</dcterms:created>
  <dcterms:modified xsi:type="dcterms:W3CDTF">2026-07-27T12:42:36+03:00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