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ميمون بن عبد الله القاضي أبو محمد المالكاني الكوفني
</w:t>
      </w:r>
    </w:p>
    <w:p>
      <w:pPr>
        <w:jc w:val="start"/>
        <w:bidi/>
      </w:pPr>
      <w:r>
        <w:rPr>
          <w:rFonts w:ascii="arial" w:hAnsi="arial" w:eastAsia="arial" w:cs="arial"/>
          <w:sz w:val="28"/>
          <w:szCs w:val="28"/>
          <w:b w:val="1"/>
          <w:bCs w:val="1"/>
          <w:rtl/>
        </w:rPr>
        <w:t xml:space="preserve">عبد الله بن ميمون بن عبد الله القاضي أبو محمد المالكاني الكوفني
</w:t>
      </w:r>
    </w:p>
    <w:p>
      <w:pPr/>
      <w:r>
        <w:rPr/>
        <w:t xml:space="preserve">عبد الله بن ميمون بن عبد الله القاضي أبو محمد المالكاني الكوفني وكوفن بضم الكاف وسكون الواو ثم النون بليدة صغيرة من أبيورد</w:t>
      </w:r>
    </w:p>
    <w:p/>
    <w:p>
      <w:pPr/>
      <w:r>
        <w:rPr/>
        <w:t xml:space="preserve">قال ابن السمعاني كان فقيها فاضلا مبرزا له باع طويل في المناظرة والجدل ومعرفة تامة بهما تفقه على الإمام والدي وسمع الحديث معه ومنه سمع بنيسابور عبد الغفار بن محمد الشيروي وغيره سمعت منه حديثا واحدا</w:t>
      </w:r>
    </w:p>
    <w:p/>
    <w:p>
      <w:pPr/>
      <w:r>
        <w:rPr/>
        <w:t xml:space="preserve">ولد في حدود سنة تسعين وأربعمائة</w:t>
      </w:r>
    </w:p>
    <w:p/>
    <w:p>
      <w:pPr/>
      <w:r>
        <w:rPr/>
        <w:t xml:space="preserve">قال ابن باطيش ومات بأبيورد ليلة الإثنين من ذي القعدة سنة إحدى وخمسين وخمسمائة</w:t>
      </w:r>
    </w:p>
    <w:p>
      <w:pPr>
        <w:jc w:val="start"/>
        <w:bidi/>
      </w:pPr>
      <w:r>
        <w:rPr>
          <w:sz w:val="24"/>
          <w:szCs w:val="24"/>
          <w:b w:val="1"/>
          <w:bCs w:val="1"/>
          <w:rtl/>
        </w:rPr>
        <w:t xml:space="preserve">
طبقات الشافعية الكبرى،(دار هجر - القاهرة،1992،ط 2،ج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عبد اللَّه.
</w:t>
      </w:r>
    </w:p>
    <w:p>
      <w:pPr/>
      <w:r>
        <w:rPr/>
        <w:t xml:space="preserve">عبد اللَّه بن ميمون بن عبد اللَّه. </w:t>
      </w:r>
    </w:p>
    <w:p/>
    <w:p>
      <w:pPr/>
      <w:r>
        <w:rPr/>
        <w:t xml:space="preserve">القاضي أبو محمد المالكي الكُوفنى، وكُوفَن -بضم أوله- بليدة صغيرة من أبي ورد، وقال ابن السمعاني: كان فقيها فاضلاً مبرَّزاً له باع طويل في المناظرة والجدل ومعرفة تامة بهما، تفقه على الإمام والدى، وسمع الحديث معه ومنه، وسمعت منه حديثاً واحداً. ولد سنة تسعين وأربعمائة. قال ابن باطيش: ومات بأبى ورد سنة إحدى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2026-07-27T12:48:50+03:00</dcterms:created>
  <dcterms:modified xsi:type="dcterms:W3CDTF">2026-07-27T12:48:50+03:00</dcterms:modified>
</cp:coreProperties>
</file>

<file path=docProps/custom.xml><?xml version="1.0" encoding="utf-8"?>
<Properties xmlns="http://schemas.openxmlformats.org/officeDocument/2006/custom-properties" xmlns:vt="http://schemas.openxmlformats.org/officeDocument/2006/docPropsVTypes"/>
</file>