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عبد الواحد بن محمد أبو الفرج الفامي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الواحد بن محمد أبو الفرج الفامي الشيرازي
</w:t>
      </w:r>
    </w:p>
    <w:p>
      <w:pPr/>
      <w:r>
        <w:rPr/>
        <w:t xml:space="preserve">عبد الوهاب بن محمد بن عبد الواحد بن محمد أبو الفرج الفامي الشيرازي من أهل شيراز</w:t>
      </w:r>
    </w:p>
    <w:p/>
    <w:p>
      <w:pPr/>
      <w:r>
        <w:rPr/>
        <w:t xml:space="preserve">ذكره ولد ولده القاضي أبو محمد عبد الوهاب بن محمد بن عبد الوهاب الشيرازي</w:t>
      </w:r>
    </w:p>
    <w:p/>
    <w:p>
      <w:pPr/>
      <w:r>
        <w:rPr/>
        <w:t xml:space="preserve">في كتابه تاريخ الفقهاء وقال إنه توفي في سنة أربع عشرة وأربعمائة</w:t>
      </w:r>
    </w:p>
    <w:p/>
    <w:p>
      <w:pPr/>
      <w:r>
        <w:rPr/>
        <w:t xml:space="preserve">قال وفيها ولدت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2026-07-27T12:50:05+03:00</dcterms:created>
  <dcterms:modified xsi:type="dcterms:W3CDTF">2026-07-27T12:50:05+03:00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