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هبة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هبة الله
</w:t>
      </w:r>
    </w:p>
    <w:p>
      <w:pPr/>
      <w:r>
        <w:rPr/>
        <w:t xml:space="preserve">الحسين بن محمد بن هبة الله تقدم نسبه في ترجمة أخيه أحمد.</w:t>
      </w:r>
    </w:p>
    <w:p/>
    <w:p>
      <w:pPr/>
      <w:r>
        <w:rPr/>
        <w:t xml:space="preserve">كتب عنه الدمياطي.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2026-07-27T13:30:35+03:00</dcterms:created>
  <dcterms:modified xsi:type="dcterms:W3CDTF">2026-07-27T13:30:35+03:00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