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الجبلي
</w:t>
      </w:r>
    </w:p>
    <w:p>
      <w:pPr/>
      <w:r>
        <w:rPr/>
        <w:t xml:space="preserve">الجبلي  أحمد بن محمد بن أحمد بن الطاهر الكنكسي، الشهير بالجبلي، أبو العباس: فاضل، له اشتغال بالتاريخ. من أهل مكناس (بالمغرب). من كتبه (النفحات الوردية - خ) في تاريخ مكناسة الزيتون، لم يكمله.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2026-07-24T19:36:21+03:00</dcterms:created>
  <dcterms:modified xsi:type="dcterms:W3CDTF">2026-07-24T19:36:21+03:00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