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رشيد أبو زكرياء الإفريقي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رشيد أبو زكرياء الإفريقي الفقيه
</w:t>
      </w:r>
    </w:p>
    <w:p>
      <w:pPr/>
      <w:r>
        <w:rPr/>
        <w:t xml:space="preserve">محمد بن رشيد أبو زكرياء الإفريقي الفقيه كانت رحلته ورحلة سحنون إلى بن القاسم رحلة واحدة. وذكره أبو العرب فقال: كان في نقله العلم ثقة. توفي سنة إحدى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2026-07-27T10:32:58+03:00</dcterms:created>
  <dcterms:modified xsi:type="dcterms:W3CDTF">2026-07-27T10:32:58+03:00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