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مطلق عبد الخالق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مطلق عبد الخالق
</w:t>
      </w:r>
    </w:p>
    <w:p>
      <w:pPr/>
      <w:r>
        <w:rPr/>
        <w:t xml:space="preserve">مطلق عبد الخالق  مطلق بن عبد الخالق الناصري: شاعر فيه صوفية، وفي شعره فلسفة. من أهل الناصرة (بفلسطين) قتل بحادث سيارة في حيفا. و دفن في بلده. له (الرحيل-ط) ديوان شعره، جمع وطبع بعد وفاته. ومنه على سبيل المثال:</w:t>
      </w:r>
    </w:p>
    <w:p/>
    <w:p>
      <w:pPr>
        <w:jc w:val="center"/>
      </w:pPr>
      <w:r>
        <w:rPr>
          <w:color w:val="ff0000"/>
        </w:rPr>
        <w:t xml:space="preserve">وماذا افدت بهذي الحياة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وماذا ستبقى بها من اثر</w:t>
      </w:r>
    </w:p>
    <w:p/>
    <w:p>
      <w:pPr>
        <w:jc w:val="center"/>
      </w:pPr>
      <w:r>
        <w:rPr>
          <w:color w:val="ff0000"/>
        </w:rPr>
        <w:t xml:space="preserve">امر بدنياي مستلهما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خيالات شعري، كمن لا يمر</w:t>
      </w:r>
    </w:p>
    <w:p/>
    <w:p>
      <w:pPr>
        <w:jc w:val="center"/>
      </w:pPr>
      <w:r>
        <w:rPr>
          <w:color w:val="ff0000"/>
        </w:rPr>
        <w:t xml:space="preserve">وأنسى باني على الارض أو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باني جسم، واني بشر</w:t>
      </w:r>
    </w:p>
    <w:p/>
    <w:p>
      <w:pPr>
        <w:jc w:val="center"/>
      </w:pPr>
      <w:r>
        <w:rPr>
          <w:color w:val="ff0000"/>
        </w:rPr>
        <w:t xml:space="preserve">بني الناس، دنياكم جيفة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على ارضكم ما يسر.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2026-07-27T08:29:57+03:00</dcterms:created>
  <dcterms:modified xsi:type="dcterms:W3CDTF">2026-07-27T08:29:57+03:00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