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يوسف بن محمد بن محمد بن يحيى الحجازي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يوسف بن محمد بن محمد بن يحيى الحجازي
</w:t>
      </w:r>
    </w:p>
    <w:p>
      <w:pPr/>
      <w:r>
        <w:rPr/>
        <w:t xml:space="preserve">يحيى بن يوسف بن محمد بن محمد بن يحيى الحجازي يحيى بن يوسف بن محمد بن محمد بن يحيى الحجازي ولد سنة 714 وسمع من=وكتب بخطه في استدعاء بخط ابن سكر في شعبان سنة ثمانين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2026-07-27T13:50:58+03:00</dcterms:created>
  <dcterms:modified xsi:type="dcterms:W3CDTF">2026-07-27T13:50:58+03:00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