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فضل الله القبطي فخر الدين ناظر الجيش
</w:t>
      </w:r>
    </w:p>
    <w:p>
      <w:pPr>
        <w:jc w:val="start"/>
        <w:bidi/>
      </w:pPr>
      <w:r>
        <w:rPr>
          <w:rFonts w:ascii="arial" w:hAnsi="arial" w:eastAsia="arial" w:cs="arial"/>
          <w:sz w:val="28"/>
          <w:szCs w:val="28"/>
          <w:b w:val="1"/>
          <w:bCs w:val="1"/>
          <w:rtl/>
        </w:rPr>
        <w:t xml:space="preserve">محمد بن فضل الله القبطي فخر الدين ناظر الجيش
</w:t>
      </w:r>
    </w:p>
    <w:p>
      <w:pPr/>
      <w:r>
        <w:rPr/>
        <w:t xml:space="preserve">محمد بن فضل الله القبطي فخر الدين ناظر الجيش محمد بن فضل الله القبطي فخر الدين ناظر الجيش ولد سنة 59 ولما أسلم أعرض عن النصارى جملة وتسمى محمدا ولم يمكن نصرانيا أن يدخل داره أصلا وحج عشر مرات وزار القدس وأحرم مرة من القدس إلى مكة ودخل كنيسة قمامة فسمع وهو يقول </w:t>
      </w:r>
    </w:p>
    <w:p>
      <w:pPr/>
      <w:r>
        <w:rPr>
          <w:color w:val="0000ff"/>
        </w:rPr>
        <w:t xml:space="preserve">{ربنا لا تزغ قلوبنا بعد إذ هديتنا}</w:t>
      </w:r>
    </w:p>
    <w:p>
      <w:pPr/>
      <w:r>
        <w:rPr/>
        <w:t xml:space="preserve"> وكانت صدقته في كل يوم ألف درهم وبنى عدة مساجد وعدة أحواض يسقى فيها الماء في الطرقات وله مارستان بالرملة وآخر بنابلس وكان شديد العصبية وكان شرف الدين ابن زنبور خاله يصفه بالصلابة في الدين قبل أن يسلم وترك استعمال الخمر والإقبال على الصلاة وبنى بالديار المصرية عدة مساجد وأحواضا ومدرسة بنابلس وبالرملة مرستانا وكان كثير التعصب لأصحابه والقيام بأمورهم وكان في أول أمره كاتب المماليك إلى أن مات بهاء الدين الحلي فولى نظر الجيش مكانه واتصل بخدمة الناصر محمد وغضب عليه لما حضر من الكرك في المرة الثالثة وقرر قطب الدين ابن شيخ السلامية مكانه وأخذ منه أربعمائة ألف درهم وذلك في ربيع الآخر سنة 712 ثم أعيد إلى وظيفته بعد شهر وأمر بإعادة ما أخذ منه فقال ياخوند أني خرجت عنها لك وأريد أن ابني لك بها جامعا فبنى له الجامع الجديد وبلغ من أمره أن جنديا طلب من الناصر إقطاعا فقال له لو كتب ابن قلاون ما أعطاك القاضي فخر الدين خبرا يعمل أكثر من ثلاثة آلاف وهو الذي أشار على الناصر أن لا يستوزر أحدا فأبطل ذلك بعد مغلطاى وصارت أمور الممكة متعلقة بفخر الدين كلها وغضب الناصر منه لكثرة معارضته له فصاح عليه اخرج من وجهي ولا أرى وجهك من بعدها فخرج وهو يقول لقد أراحني الله فغضب منه ونزع خفيه وضربه بهما فقال وسطني ما أخدمك بعدها فأمر بإخراجه ثم رضي عليه عن قرب ووصاه أن لا يعترض عليه في المجلس العام وكان لا يأخذ من معاليمه سوى كماجة واحدة يزعم أنه يتبرك بها كل يوم صودر أهله بعد موته وكان جملة ما حمل إلى الناصر من أمواله ألف ألف درهم سوى ما ترك لأولاده وأوقافه وكان أرغون النائب يكرهه فلم يزل فخر الدين يعمل عليه إلى أن أخرج إلى الشام فقال للناصر يوما ما يقتل الملوك إلا نوابهم فتخيل الناصر من أرغون فلما رجع أرسله نائبا بحلب ويقال أنه لما مات لعنه الناصر وسبه وقال له خمس عشرة سنة ما يدعني أعمل ما أريد ومن بعده تسلط السلطان على الناس وصادرهم وعاقبهم وتجرأ على كل شئ وانتفع به خلق كثير في الدولة الناصرية من الأمراء والقضاة والعلماء والصلحاء والأجناد ولم يكن أحد من الأمراء والمتعممين في منزلته عند الناصر وكان يمازحه ويطلعه على أسراره وتمكن منه إلى أن صار من اجتمع به من غير علمه تروح روحه ولم يزل على ذلك إلى أن مات في رجب سنة 732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2026-07-27T17:08:44+03:00</dcterms:created>
  <dcterms:modified xsi:type="dcterms:W3CDTF">2026-07-27T17:08:44+03:00</dcterms:modified>
</cp:coreProperties>
</file>

<file path=docProps/custom.xml><?xml version="1.0" encoding="utf-8"?>
<Properties xmlns="http://schemas.openxmlformats.org/officeDocument/2006/custom-properties" xmlns:vt="http://schemas.openxmlformats.org/officeDocument/2006/docPropsVTypes"/>
</file>