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الأقصرائي ثم الدمشقي عز الدين الحنفي
</w:t>
      </w:r>
    </w:p>
    <w:p>
      <w:pPr>
        <w:jc w:val="start"/>
        <w:bidi/>
      </w:pPr>
      <w:r>
        <w:rPr>
          <w:rFonts w:ascii="arial" w:hAnsi="arial" w:eastAsia="arial" w:cs="arial"/>
          <w:sz w:val="28"/>
          <w:szCs w:val="28"/>
          <w:b w:val="1"/>
          <w:bCs w:val="1"/>
          <w:rtl/>
        </w:rPr>
        <w:t xml:space="preserve">محمد بن عيسى الأقصرائي ثم الدمشقي عز الدين الحنفي
</w:t>
      </w:r>
    </w:p>
    <w:p>
      <w:pPr/>
      <w:r>
        <w:rPr/>
        <w:t xml:space="preserve">محمد بن عيسى الأقصرائي ثم الدمشقي عز الدين الحنفي محمد بن عيسى الأقصرائي ثم الدمشقي عز الدين الحنفي حدث وتفقه ودرس وخطب وكان متواضعا حسن الخلق دينا خيرا مات في شهر رجب سنة 749 وولده بدر الدين سمع من المزي وتفقه ودرس وخطب ومات في ذي القعدة سنة 773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2026-05-17T15:00:06+03:00</dcterms:created>
  <dcterms:modified xsi:type="dcterms:W3CDTF">2026-05-17T15:00:06+03:00</dcterms:modified>
</cp:coreProperties>
</file>

<file path=docProps/custom.xml><?xml version="1.0" encoding="utf-8"?>
<Properties xmlns="http://schemas.openxmlformats.org/officeDocument/2006/custom-properties" xmlns:vt="http://schemas.openxmlformats.org/officeDocument/2006/docPropsVTypes"/>
</file>