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الهادي الفوي أحد الفضلاء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الهادي الفوي أحد الفضلاء
</w:t>
      </w:r>
    </w:p>
    <w:p>
      <w:pPr/>
      <w:r>
        <w:rPr/>
        <w:t xml:space="preserve">محمد بن عبد الهادي الفوي أحد الفضلاء محمد بن عبد الهادي الفوي أحد الفضلاء من الشافعية تصدر بمسجد بشير الجمدار ومات في سنة 766.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2026-07-27T12:42:13+03:00</dcterms:created>
  <dcterms:modified xsi:type="dcterms:W3CDTF">2026-07-27T12:42:13+03:00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