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اللحجي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اللحجي
</w:t>
      </w:r>
    </w:p>
    <w:p>
      <w:pPr/>
      <w:r>
        <w:rPr/>
        <w:t xml:space="preserve">اللحجي  مسلم بن محمد بن جعفر اللحجي: أديب اليمن في عصره. من أهل مدينة (لحج) له (الأترجة) في تراجم علماء اليمن، جعله خمس طبقات، في أربعة أجزاء قال ياقوت: كان حيا في نحو سنة 530.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2026-07-27T12:15:13+03:00</dcterms:created>
  <dcterms:modified xsi:type="dcterms:W3CDTF">2026-07-27T12:15:13+03:00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