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أحمد بن أبي علي العباسي
</w:t>
      </w:r>
    </w:p>
    <w:p>
      <w:pPr>
        <w:jc w:val="start"/>
        <w:bidi/>
      </w:pPr>
      <w:r>
        <w:rPr>
          <w:rFonts w:ascii="arial" w:hAnsi="arial" w:eastAsia="arial" w:cs="arial"/>
          <w:sz w:val="28"/>
          <w:szCs w:val="28"/>
          <w:b w:val="1"/>
          <w:bCs w:val="1"/>
          <w:rtl/>
        </w:rPr>
        <w:t xml:space="preserve">محمد بن سليمان بن أحمد بن أبي علي العباسي
</w:t>
      </w:r>
    </w:p>
    <w:p>
      <w:pPr/>
      <w:r>
        <w:rPr/>
        <w:t xml:space="preserve">محمد بن سليمان بن أحمد بن أبي علي العباسي محمد بن سليمان بن أحمد بن أبي علي العباسي كان ولي عهد أبيه المستكفي ولقبه القائم بأمر الله فلما أمر الناصر بإخراجهم إلى قوص مات بها في ذي الحجة سنة 738 وله أربع وعشرون سنة وكان شجاعا مهيبا سريا يقال أنه هو كان السبب في إخراجهم إلى قوص وكان حفظ القرآن والفقه وتعانى الفروسية ويجيد لعب الكرة فصاحب بعض الخاصكية شابا وسيما يدعى أبا شامة زعم أنه شريف ومعه نسبه فأسر إلى صديقه هذا أنه شريف فنمى الحديث إلى السلطان فتخيل وغضب وأمر بنفيهم إلى قوص ويقال أنهم دسوا على القائم من سمه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2026-07-27T14:57:00+03:00</dcterms:created>
  <dcterms:modified xsi:type="dcterms:W3CDTF">2026-07-27T14:57:00+03:00</dcterms:modified>
</cp:coreProperties>
</file>

<file path=docProps/custom.xml><?xml version="1.0" encoding="utf-8"?>
<Properties xmlns="http://schemas.openxmlformats.org/officeDocument/2006/custom-properties" xmlns:vt="http://schemas.openxmlformats.org/officeDocument/2006/docPropsVTypes"/>
</file>