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الحسين بن علي بن محمد بن الحسين بن محمد بن الحسين
</w:t>
      </w:r>
    </w:p>
    <w:p>
      <w:pPr>
        <w:jc w:val="start"/>
        <w:bidi/>
      </w:pPr>
      <w:r>
        <w:rPr>
          <w:rFonts w:ascii="arial" w:hAnsi="arial" w:eastAsia="arial" w:cs="arial"/>
          <w:sz w:val="28"/>
          <w:szCs w:val="28"/>
          <w:b w:val="1"/>
          <w:bCs w:val="1"/>
          <w:rtl/>
        </w:rPr>
        <w:t xml:space="preserve">محمد بن الحسين بن علي بن محمد بن الحسين بن محمد بن الحسين
</w:t>
      </w:r>
    </w:p>
    <w:p>
      <w:pPr/>
      <w:r>
        <w:rPr/>
        <w:t xml:space="preserve">محمد بن الحسين بن علي بن محمد بن الحسين بن محمد بن الحسين محمد بن الحسين بن علي بن محمد بن الحسين بن محمد بن الحسين بن الحسين بن زيد الحسيني شمس الدين قاضي العسكر نقيب الأشراف صاحب الشريفية بحارة بهاء الدين وكان قد عملها قبل موته مدرسة ودرس فيها الشيخ جمال الدين الاسنوي ومات سنة 762 ومات أبوه السيد شهاب الدين حسين قبله بسنة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2026-06-02T20:50:11+03:00</dcterms:created>
  <dcterms:modified xsi:type="dcterms:W3CDTF">2026-06-02T20:50:11+03:00</dcterms:modified>
</cp:coreProperties>
</file>

<file path=docProps/custom.xml><?xml version="1.0" encoding="utf-8"?>
<Properties xmlns="http://schemas.openxmlformats.org/officeDocument/2006/custom-properties" xmlns:vt="http://schemas.openxmlformats.org/officeDocument/2006/docPropsVTypes"/>
</file>