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لؤلؤ بن سنقر الحراني أبو يوسف مولى الشهاب
</w:t>
      </w:r>
    </w:p>
    <w:p>
      <w:pPr>
        <w:jc w:val="start"/>
        <w:bidi/>
      </w:pPr>
      <w:r>
        <w:rPr>
          <w:rFonts w:ascii="arial" w:hAnsi="arial" w:eastAsia="arial" w:cs="arial"/>
          <w:sz w:val="28"/>
          <w:szCs w:val="28"/>
          <w:b w:val="1"/>
          <w:bCs w:val="1"/>
          <w:rtl/>
        </w:rPr>
        <w:t xml:space="preserve">لؤلؤ بن سنقر الحراني أبو يوسف مولى الشهاب
</w:t>
      </w:r>
    </w:p>
    <w:p>
      <w:pPr/>
      <w:r>
        <w:rPr/>
        <w:t xml:space="preserve">لؤلؤ بن سنقر الحراني أبو يوسف مولى الشهاب لؤلؤ بن سنقر الحراني أبو يوسف مولى الشهاب ابن تيمية سمع من ابن عبد الدائم وابن أبي اليسر والمجد ابن عساكر وغيرهم سمع منه البرزالي والذهبي والمقاتلي وجماعة ومات بالإسكندرية سنة 703 - أرخه البرزالى</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2026-07-25T00:55:35+03:00</dcterms:created>
  <dcterms:modified xsi:type="dcterms:W3CDTF">2026-07-25T00:55:35+03:00</dcterms:modified>
</cp:coreProperties>
</file>

<file path=docProps/custom.xml><?xml version="1.0" encoding="utf-8"?>
<Properties xmlns="http://schemas.openxmlformats.org/officeDocument/2006/custom-properties" xmlns:vt="http://schemas.openxmlformats.org/officeDocument/2006/docPropsVTypes"/>
</file>