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المنصوري المعروف بالصغير
</w:t>
      </w:r>
    </w:p>
    <w:p>
      <w:pPr>
        <w:jc w:val="start"/>
        <w:bidi/>
      </w:pPr>
      <w:r>
        <w:rPr>
          <w:rFonts w:ascii="arial" w:hAnsi="arial" w:eastAsia="arial" w:cs="arial"/>
          <w:sz w:val="28"/>
          <w:szCs w:val="28"/>
          <w:b w:val="1"/>
          <w:bCs w:val="1"/>
          <w:rtl/>
        </w:rPr>
        <w:t xml:space="preserve">لاجين المنصوري المعروف بالصغير
</w:t>
      </w:r>
    </w:p>
    <w:p>
      <w:pPr/>
      <w:r>
        <w:rPr/>
        <w:t xml:space="preserve">لاجين المنصوري المعروف بالصغير لاجين المنصوري المعروف بالصغير احد الأمراء الطبلخاناة بدمشق وولي نيابة البيرة ومات بها في ذي القعدة سنة 729 ونقل إلى دمشق وولي نيابة البيرة ومات بها في ذي القعدة سنة 729 ونقل إلى دمشق في صفر سنة 732 - فدفن بها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2026-07-27T13:30:54+03:00</dcterms:created>
  <dcterms:modified xsi:type="dcterms:W3CDTF">2026-07-27T13:30:54+03:00</dcterms:modified>
</cp:coreProperties>
</file>

<file path=docProps/custom.xml><?xml version="1.0" encoding="utf-8"?>
<Properties xmlns="http://schemas.openxmlformats.org/officeDocument/2006/custom-properties" xmlns:vt="http://schemas.openxmlformats.org/officeDocument/2006/docPropsVTypes"/>
</file>