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بن أبي الحسن بن غالي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بن أبي الحسن بن غالي الوزير
</w:t>
      </w:r>
    </w:p>
    <w:p>
      <w:pPr/>
      <w:r>
        <w:rPr/>
        <w:t xml:space="preserve">أبو الفضل بن أبي الحسن بن غالي الوزير أبو الفضل بن أبي الحسن بن غالي الوزير رشيد الدين الهمذاني تقدم في فضل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2026-07-27T18:18:06+03:00</dcterms:created>
  <dcterms:modified xsi:type="dcterms:W3CDTF">2026-07-27T18:18:06+03:00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