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أحمد بن محمد
</w:t>
      </w:r>
    </w:p>
    <w:p>
      <w:pPr>
        <w:jc w:val="start"/>
        <w:bidi/>
      </w:pPr>
      <w:r>
        <w:rPr>
          <w:rFonts w:ascii="arial" w:hAnsi="arial" w:eastAsia="arial" w:cs="arial"/>
          <w:sz w:val="28"/>
          <w:szCs w:val="28"/>
          <w:b w:val="1"/>
          <w:bCs w:val="1"/>
          <w:rtl/>
        </w:rPr>
        <w:t xml:space="preserve">عمر بن علي بن أحمد بن محمد
</w:t>
      </w:r>
    </w:p>
    <w:p>
      <w:pPr/>
      <w:r>
        <w:rPr/>
        <w:t xml:space="preserve">عمر بن علي بن أحمد بن محمد عمر بن علي بن أحمد بن محمد عز الدين بن علاء الدين القدسي الأموي أخو تاج الدين المعيد ذكره العثماني قاضي صفد وقال كان أحد الفقهاء مات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2026-07-27T13:31:54+03:00</dcterms:created>
  <dcterms:modified xsi:type="dcterms:W3CDTF">2026-07-27T13:31:54+03:00</dcterms:modified>
</cp:coreProperties>
</file>

<file path=docProps/custom.xml><?xml version="1.0" encoding="utf-8"?>
<Properties xmlns="http://schemas.openxmlformats.org/officeDocument/2006/custom-properties" xmlns:vt="http://schemas.openxmlformats.org/officeDocument/2006/docPropsVTypes"/>
</file>