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إبراهيم بن أبي القاسم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إبراهيم بن أبي القاسم بن جعفر
</w:t>
      </w:r>
    </w:p>
    <w:p>
      <w:pPr/>
      <w:r>
        <w:rPr/>
        <w:t xml:space="preserve">علي بن إبراهيم بن أبي القاسم بن جعفر علي بن إبراهيم بن أبي القاسم بن جعفر بن طارق بن مسمار ابن الصيرفي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2026-07-27T13:45:22+03:00</dcterms:created>
  <dcterms:modified xsi:type="dcterms:W3CDTF">2026-07-27T13:45:22+03:00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