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محمد بن إبراهيم بن سعد الله بن جماعة القاضي
</w:t>
      </w:r>
    </w:p>
    <w:p>
      <w:pPr>
        <w:jc w:val="start"/>
        <w:bidi/>
      </w:pPr>
      <w:r>
        <w:rPr>
          <w:rFonts w:ascii="arial" w:hAnsi="arial" w:eastAsia="arial" w:cs="arial"/>
          <w:sz w:val="28"/>
          <w:szCs w:val="28"/>
          <w:b w:val="1"/>
          <w:bCs w:val="1"/>
          <w:rtl/>
        </w:rPr>
        <w:t xml:space="preserve">عبد الرحيم بن محمد بن إبراهيم بن سعد الله بن جماعة القاضي
</w:t>
      </w:r>
    </w:p>
    <w:p>
      <w:pPr/>
      <w:r>
        <w:rPr/>
        <w:t xml:space="preserve">عبد الرحيم بن محمد بن إبراهيم بن سعد الله بن جماعة القاضي عبد الرحيم بن محمد بن إبراهيم بن سعد الله بن جماعة القاضي زين الدين أبو محمد خطيب القدس وهو والد القاضي برهان الدين ابن جماعة مات في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2026-07-25T04:23:35+03:00</dcterms:created>
  <dcterms:modified xsi:type="dcterms:W3CDTF">2026-07-25T04:23:35+03:00</dcterms:modified>
</cp:coreProperties>
</file>

<file path=docProps/custom.xml><?xml version="1.0" encoding="utf-8"?>
<Properties xmlns="http://schemas.openxmlformats.org/officeDocument/2006/custom-properties" xmlns:vt="http://schemas.openxmlformats.org/officeDocument/2006/docPropsVTypes"/>
</file>