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إبراهيم المصري الأصل
</w:t>
      </w:r>
    </w:p>
    <w:p>
      <w:pPr>
        <w:jc w:val="start"/>
        <w:bidi/>
      </w:pPr>
      <w:r>
        <w:rPr>
          <w:rFonts w:ascii="arial" w:hAnsi="arial" w:eastAsia="arial" w:cs="arial"/>
          <w:sz w:val="28"/>
          <w:szCs w:val="28"/>
          <w:b w:val="1"/>
          <w:bCs w:val="1"/>
          <w:rtl/>
        </w:rPr>
        <w:t xml:space="preserve">عبد الله بن محمد بن إبراهيم المصري الأصل
</w:t>
      </w:r>
    </w:p>
    <w:p>
      <w:pPr/>
      <w:r>
        <w:rPr/>
        <w:t xml:space="preserve">عبد الله بن محمد بن إبراهيم المصري الأصل عبد الله بن محمد بن إبراهيم المصري الأصل المؤذن بالحرم النبوى وكان أبوه وجده كذلك وكان رضي الأخلاق محمود الصفات ولد سنة 704 وهو والد الفقيه أحمد الحنفي مات سنة 751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2026-07-27T13:49:13+03:00</dcterms:created>
  <dcterms:modified xsi:type="dcterms:W3CDTF">2026-07-27T13:49:13+03:00</dcterms:modified>
</cp:coreProperties>
</file>

<file path=docProps/custom.xml><?xml version="1.0" encoding="utf-8"?>
<Properties xmlns="http://schemas.openxmlformats.org/officeDocument/2006/custom-properties" xmlns:vt="http://schemas.openxmlformats.org/officeDocument/2006/docPropsVTypes"/>
</file>