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سعد الله الشيخ ضياء الدين
</w:t>
      </w:r>
    </w:p>
    <w:p>
      <w:pPr>
        <w:jc w:val="start"/>
        <w:bidi/>
      </w:pPr>
      <w:r>
        <w:rPr>
          <w:rFonts w:ascii="arial" w:hAnsi="arial" w:eastAsia="arial" w:cs="arial"/>
          <w:sz w:val="28"/>
          <w:szCs w:val="28"/>
          <w:b w:val="1"/>
          <w:bCs w:val="1"/>
          <w:rtl/>
        </w:rPr>
        <w:t xml:space="preserve">عبد الله بن سعد الله الشيخ ضياء الدين
</w:t>
      </w:r>
    </w:p>
    <w:p>
      <w:pPr/>
      <w:r>
        <w:rPr/>
        <w:t xml:space="preserve">عبد الله بن سعد الله الشيخ ضياء الدين عبد الله بن سعد الله الشيخ ضياء الدين القرمي تقدم في ضياء ويقال كان أبوه سماه عبيد الله بالتصغير فلما ترعرع واشتغل بالعلم غير اسمه فقال عبد الله نفرة من موافقة اسم عبيد الله بن زياد قلت وما كان يكتب بخطه إلا ضياء العفيفي فلذلك ذكرت ترجمته في حرف الضاد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2026-07-27T12:42:16+03:00</dcterms:created>
  <dcterms:modified xsi:type="dcterms:W3CDTF">2026-07-27T12:42:16+03:00</dcterms:modified>
</cp:coreProperties>
</file>

<file path=docProps/custom.xml><?xml version="1.0" encoding="utf-8"?>
<Properties xmlns="http://schemas.openxmlformats.org/officeDocument/2006/custom-properties" xmlns:vt="http://schemas.openxmlformats.org/officeDocument/2006/docPropsVTypes"/>
</file>