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العطار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العطار
</w:t>
      </w:r>
    </w:p>
    <w:p>
      <w:pPr/>
      <w:r>
        <w:rPr/>
        <w:t xml:space="preserve">العطار  محيى الدين بن إبراهيم بن محمود العطار: أديب دمشقي مدرس: له (بلوغ الارب في مآثر العرب - ط) فرغ من تأليفه سنة 1304 وأجازه عليه ملك السويد والنرويج (أوسكار الثاني) قال الشطي: مات سنة 1330 تقريبا.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2026-07-23T19:03:04+03:00</dcterms:created>
  <dcterms:modified xsi:type="dcterms:W3CDTF">2026-07-23T19:03:04+03:00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