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طغيتمر النظامي
</w:t>
      </w:r>
    </w:p>
    <w:p>
      <w:pPr>
        <w:jc w:val="start"/>
        <w:bidi/>
      </w:pPr>
      <w:r>
        <w:rPr>
          <w:rFonts w:ascii="arial" w:hAnsi="arial" w:eastAsia="arial" w:cs="arial"/>
          <w:sz w:val="28"/>
          <w:szCs w:val="28"/>
          <w:b w:val="1"/>
          <w:bCs w:val="1"/>
          <w:rtl/>
        </w:rPr>
        <w:t xml:space="preserve">طغيتمر النظامي
</w:t>
      </w:r>
    </w:p>
    <w:p>
      <w:pPr/>
      <w:r>
        <w:rPr/>
        <w:t xml:space="preserve">طغيتمر النظامي طغيتمر النظامي استقر في تدبير المملكة بعد قتل يلبغا الخاصكي الكبير ثم اراد امساك اسندمر الناصري وكان اتفق معه أن يكونا يدا واحدة فكانت الغلبة لاسندمر فأمسك طغيتمر واعتقل بالإسكندرية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2026-07-25T14:27:38+03:00</dcterms:created>
  <dcterms:modified xsi:type="dcterms:W3CDTF">2026-07-25T14:27:38+03:00</dcterms:modified>
</cp:coreProperties>
</file>

<file path=docProps/custom.xml><?xml version="1.0" encoding="utf-8"?>
<Properties xmlns="http://schemas.openxmlformats.org/officeDocument/2006/custom-properties" xmlns:vt="http://schemas.openxmlformats.org/officeDocument/2006/docPropsVTypes"/>
</file>