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ثابت بن جماز بن شيحة بن هاشم بن قاسم
</w:t>
      </w:r>
    </w:p>
    <w:p>
      <w:pPr>
        <w:jc w:val="start"/>
        <w:bidi/>
      </w:pPr>
      <w:r>
        <w:rPr>
          <w:rFonts w:ascii="arial" w:hAnsi="arial" w:eastAsia="arial" w:cs="arial"/>
          <w:sz w:val="28"/>
          <w:szCs w:val="28"/>
          <w:b w:val="1"/>
          <w:bCs w:val="1"/>
          <w:rtl/>
        </w:rPr>
        <w:t xml:space="preserve">سعد بن ثابت بن جماز بن شيحة بن هاشم بن قاسم
</w:t>
      </w:r>
    </w:p>
    <w:p>
      <w:pPr/>
      <w:r>
        <w:rPr/>
        <w:t xml:space="preserve">سعد بن ثابت بن جماز بن شيحة بن هاشم بن قاسم سعد بن ثابت بن جماز بن شيحة بن هاشم بن قاسم بن مهنا الحسيني أمير المدينة وليها عوضا عن ابن عمه طفيل بن منصور بن جماز سنة 703 وكان مشكور السيرة ينصر السنة ويقمع البدعة وكان ابن عمه منصور بن جماز حاربه فجرح فرجع فمات في ربيع الأول سنة 752 وولي بعده فضل بن قاسم بن قاسم بن جماز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2026-05-17T15:00:20+03:00</dcterms:created>
  <dcterms:modified xsi:type="dcterms:W3CDTF">2026-05-17T15:00:20+03:00</dcterms:modified>
</cp:coreProperties>
</file>

<file path=docProps/custom.xml><?xml version="1.0" encoding="utf-8"?>
<Properties xmlns="http://schemas.openxmlformats.org/officeDocument/2006/custom-properties" xmlns:vt="http://schemas.openxmlformats.org/officeDocument/2006/docPropsVTypes"/>
</file>