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زينب بنت محمد بن عبد الله بن أبي عمر
</w:t>
      </w:r>
    </w:p>
    <w:p>
      <w:pPr>
        <w:jc w:val="start"/>
        <w:bidi/>
      </w:pPr>
      <w:r>
        <w:rPr>
          <w:rFonts w:ascii="arial" w:hAnsi="arial" w:eastAsia="arial" w:cs="arial"/>
          <w:sz w:val="28"/>
          <w:szCs w:val="28"/>
          <w:b w:val="1"/>
          <w:bCs w:val="1"/>
          <w:rtl/>
        </w:rPr>
        <w:t xml:space="preserve">زينب بنت محمد بن عبد الله بن أبي عمر
</w:t>
      </w:r>
    </w:p>
    <w:p>
      <w:pPr/>
      <w:r>
        <w:rPr/>
        <w:t xml:space="preserve">زينب بنت محمد بن عبد الله بن أبي عمر زينب بنت محمد بن عبد الله بن أبي عمر المقدسية ولدت سنة 665 وسمعت من عم أبيها الشيخ أبي الفرج ومن الفخر والكمال عبد الرحيم وأجاز لها ابن عبد الدائم والكرماني وحدثت قال أبو الحسين ابن أبيك كانت امرأة صالحة وماتت بالسفح في شعبان سنة 746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2026-07-27T18:19:56+03:00</dcterms:created>
  <dcterms:modified xsi:type="dcterms:W3CDTF">2026-07-27T18:19:56+03:00</dcterms:modified>
</cp:coreProperties>
</file>

<file path=docProps/custom.xml><?xml version="1.0" encoding="utf-8"?>
<Properties xmlns="http://schemas.openxmlformats.org/officeDocument/2006/custom-properties" xmlns:vt="http://schemas.openxmlformats.org/officeDocument/2006/docPropsVTypes"/>
</file>